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0D2" w:rsidRPr="00C60CA9" w:rsidRDefault="00370C96" w:rsidP="00370C96">
      <w:pPr>
        <w:jc w:val="right"/>
        <w:rPr>
          <w:rFonts w:ascii="Times New Roman" w:hAnsi="Times New Roman" w:cs="Times New Roman"/>
          <w:sz w:val="24"/>
          <w:szCs w:val="24"/>
        </w:rPr>
      </w:pPr>
      <w:r w:rsidRPr="00C60CA9">
        <w:rPr>
          <w:rFonts w:ascii="Times New Roman" w:hAnsi="Times New Roman" w:cs="Times New Roman"/>
          <w:sz w:val="24"/>
          <w:szCs w:val="24"/>
        </w:rPr>
        <w:t xml:space="preserve">Приложение № </w:t>
      </w:r>
      <w:r w:rsidR="008554B9" w:rsidRPr="00C60CA9">
        <w:rPr>
          <w:rFonts w:ascii="Times New Roman" w:hAnsi="Times New Roman" w:cs="Times New Roman"/>
          <w:sz w:val="24"/>
          <w:szCs w:val="24"/>
        </w:rPr>
        <w:t xml:space="preserve">10 </w:t>
      </w:r>
      <w:r w:rsidRPr="00C60CA9">
        <w:rPr>
          <w:rFonts w:ascii="Times New Roman" w:hAnsi="Times New Roman" w:cs="Times New Roman"/>
          <w:sz w:val="24"/>
          <w:szCs w:val="24"/>
        </w:rPr>
        <w:t>Учетной политики</w:t>
      </w:r>
    </w:p>
    <w:p w:rsidR="00370C96" w:rsidRPr="00C60CA9" w:rsidRDefault="00370C96" w:rsidP="00F862D5">
      <w:pPr>
        <w:jc w:val="center"/>
        <w:rPr>
          <w:rFonts w:ascii="Times New Roman" w:hAnsi="Times New Roman" w:cs="Times New Roman"/>
          <w:b/>
          <w:sz w:val="24"/>
          <w:szCs w:val="24"/>
        </w:rPr>
      </w:pPr>
    </w:p>
    <w:p w:rsidR="00370C96" w:rsidRDefault="00370C96" w:rsidP="00370C96">
      <w:pPr>
        <w:jc w:val="both"/>
        <w:rPr>
          <w:rFonts w:ascii="Times New Roman" w:hAnsi="Times New Roman" w:cs="Times New Roman"/>
          <w:sz w:val="24"/>
          <w:szCs w:val="24"/>
        </w:rPr>
      </w:pPr>
      <w:r w:rsidRPr="00C60CA9">
        <w:rPr>
          <w:rFonts w:ascii="Times New Roman" w:hAnsi="Times New Roman" w:cs="Times New Roman"/>
          <w:sz w:val="24"/>
          <w:szCs w:val="24"/>
        </w:rPr>
        <w:t>Выдача займов и размещение денежных средств</w:t>
      </w:r>
    </w:p>
    <w:p w:rsidR="00122A1B" w:rsidRPr="00C60CA9" w:rsidRDefault="00122A1B" w:rsidP="00370C96">
      <w:pPr>
        <w:jc w:val="both"/>
        <w:rPr>
          <w:rFonts w:ascii="Times New Roman" w:hAnsi="Times New Roman" w:cs="Times New Roman"/>
          <w:sz w:val="24"/>
          <w:szCs w:val="24"/>
        </w:rPr>
      </w:pPr>
    </w:p>
    <w:p w:rsidR="00370C96" w:rsidRPr="00C60CA9" w:rsidRDefault="00E06380" w:rsidP="00910B82">
      <w:pPr>
        <w:pStyle w:val="a4"/>
        <w:numPr>
          <w:ilvl w:val="0"/>
          <w:numId w:val="29"/>
        </w:numPr>
        <w:jc w:val="both"/>
        <w:rPr>
          <w:rFonts w:ascii="Times New Roman" w:hAnsi="Times New Roman" w:cs="Times New Roman"/>
          <w:sz w:val="24"/>
          <w:szCs w:val="24"/>
        </w:rPr>
      </w:pPr>
      <w:r w:rsidRPr="00C60CA9">
        <w:rPr>
          <w:rFonts w:ascii="Times New Roman" w:hAnsi="Times New Roman" w:cs="Times New Roman"/>
          <w:sz w:val="24"/>
          <w:szCs w:val="24"/>
        </w:rPr>
        <w:t xml:space="preserve">Выдачей </w:t>
      </w:r>
      <w:r w:rsidR="00370C96" w:rsidRPr="00C60CA9">
        <w:rPr>
          <w:rFonts w:ascii="Times New Roman" w:hAnsi="Times New Roman" w:cs="Times New Roman"/>
          <w:sz w:val="24"/>
          <w:szCs w:val="24"/>
        </w:rPr>
        <w:t>денежных средств по договору займа является передача денежных средств по заключенному между НФО и клиентом (далее - заемщик) договору займа</w:t>
      </w:r>
      <w:r w:rsidR="00370C96" w:rsidRPr="00C60CA9">
        <w:rPr>
          <w:rFonts w:ascii="Times New Roman" w:hAnsi="Times New Roman" w:cs="Times New Roman"/>
          <w:color w:val="FF0000"/>
          <w:sz w:val="24"/>
          <w:szCs w:val="24"/>
        </w:rPr>
        <w:t xml:space="preserve"> </w:t>
      </w:r>
      <w:r w:rsidR="00370C96" w:rsidRPr="00C60CA9">
        <w:rPr>
          <w:rFonts w:ascii="Times New Roman" w:hAnsi="Times New Roman" w:cs="Times New Roman"/>
          <w:sz w:val="24"/>
          <w:szCs w:val="24"/>
        </w:rPr>
        <w:t xml:space="preserve">в соответствии с Гражданским кодексом Российской Федерации, а также, в случае выдачи потребительского займа. </w:t>
      </w:r>
    </w:p>
    <w:p w:rsidR="00370C96" w:rsidRPr="00C60CA9" w:rsidRDefault="00E06380" w:rsidP="00910B82">
      <w:pPr>
        <w:pStyle w:val="a4"/>
        <w:numPr>
          <w:ilvl w:val="0"/>
          <w:numId w:val="29"/>
        </w:numPr>
        <w:jc w:val="both"/>
        <w:rPr>
          <w:rFonts w:ascii="Times New Roman" w:hAnsi="Times New Roman" w:cs="Times New Roman"/>
          <w:b/>
          <w:sz w:val="24"/>
          <w:szCs w:val="24"/>
        </w:rPr>
      </w:pPr>
      <w:r w:rsidRPr="00C60CA9">
        <w:rPr>
          <w:rFonts w:ascii="Times New Roman" w:hAnsi="Times New Roman" w:cs="Times New Roman"/>
          <w:sz w:val="24"/>
          <w:szCs w:val="24"/>
        </w:rPr>
        <w:t xml:space="preserve">Размещением </w:t>
      </w:r>
      <w:r w:rsidR="00370C96" w:rsidRPr="00C60CA9">
        <w:rPr>
          <w:rFonts w:ascii="Times New Roman" w:hAnsi="Times New Roman" w:cs="Times New Roman"/>
          <w:sz w:val="24"/>
          <w:szCs w:val="24"/>
        </w:rPr>
        <w:t>денежных средств по договору банковского вклада является передача денежных средств по заключенному между НФО и кредитной организацией договору банковского вклада в соответствии с Гражданским кодексом Российской Федерации.</w:t>
      </w:r>
    </w:p>
    <w:p w:rsidR="00430661" w:rsidRPr="00C60CA9" w:rsidRDefault="005D435F" w:rsidP="005D435F">
      <w:pPr>
        <w:rPr>
          <w:rFonts w:ascii="Times New Roman" w:hAnsi="Times New Roman" w:cs="Times New Roman"/>
          <w:sz w:val="24"/>
          <w:szCs w:val="24"/>
        </w:rPr>
      </w:pPr>
      <w:r w:rsidRPr="00C60CA9">
        <w:rPr>
          <w:rFonts w:ascii="Times New Roman" w:hAnsi="Times New Roman" w:cs="Times New Roman"/>
          <w:sz w:val="24"/>
          <w:szCs w:val="24"/>
        </w:rPr>
        <w:t xml:space="preserve">Учет </w:t>
      </w:r>
      <w:r w:rsidR="00E06380" w:rsidRPr="00C60CA9">
        <w:rPr>
          <w:rFonts w:ascii="Times New Roman" w:hAnsi="Times New Roman" w:cs="Times New Roman"/>
          <w:sz w:val="24"/>
          <w:szCs w:val="24"/>
        </w:rPr>
        <w:t xml:space="preserve">ведется </w:t>
      </w:r>
      <w:r w:rsidRPr="00C60CA9">
        <w:rPr>
          <w:rFonts w:ascii="Times New Roman" w:hAnsi="Times New Roman" w:cs="Times New Roman"/>
          <w:sz w:val="24"/>
          <w:szCs w:val="24"/>
        </w:rPr>
        <w:t xml:space="preserve">на </w:t>
      </w:r>
      <w:r w:rsidR="00E06380" w:rsidRPr="00C60CA9">
        <w:rPr>
          <w:rFonts w:ascii="Times New Roman" w:hAnsi="Times New Roman" w:cs="Times New Roman"/>
          <w:sz w:val="24"/>
          <w:szCs w:val="24"/>
        </w:rPr>
        <w:t xml:space="preserve">следующих </w:t>
      </w:r>
      <w:r w:rsidRPr="00C60CA9">
        <w:rPr>
          <w:rFonts w:ascii="Times New Roman" w:hAnsi="Times New Roman" w:cs="Times New Roman"/>
          <w:sz w:val="24"/>
          <w:szCs w:val="24"/>
        </w:rPr>
        <w:t>балансовых</w:t>
      </w:r>
      <w:r w:rsidR="00430661" w:rsidRPr="00C60CA9">
        <w:rPr>
          <w:rFonts w:ascii="Times New Roman" w:hAnsi="Times New Roman" w:cs="Times New Roman"/>
          <w:sz w:val="24"/>
          <w:szCs w:val="24"/>
        </w:rPr>
        <w:t xml:space="preserve"> счета</w:t>
      </w:r>
      <w:r w:rsidRPr="00C60CA9">
        <w:rPr>
          <w:rFonts w:ascii="Times New Roman" w:hAnsi="Times New Roman" w:cs="Times New Roman"/>
          <w:sz w:val="24"/>
          <w:szCs w:val="24"/>
        </w:rPr>
        <w:t>х</w:t>
      </w:r>
      <w:r w:rsidR="00E06380" w:rsidRPr="00C60CA9">
        <w:rPr>
          <w:rFonts w:ascii="Times New Roman" w:hAnsi="Times New Roman" w:cs="Times New Roman"/>
          <w:sz w:val="24"/>
          <w:szCs w:val="24"/>
        </w:rPr>
        <w:t>:</w:t>
      </w:r>
    </w:p>
    <w:tbl>
      <w:tblPr>
        <w:tblStyle w:val="a3"/>
        <w:tblW w:w="0" w:type="auto"/>
        <w:tblLook w:val="04A0" w:firstRow="1" w:lastRow="0" w:firstColumn="1" w:lastColumn="0" w:noHBand="0" w:noVBand="1"/>
      </w:tblPr>
      <w:tblGrid>
        <w:gridCol w:w="4106"/>
        <w:gridCol w:w="1276"/>
        <w:gridCol w:w="5245"/>
      </w:tblGrid>
      <w:tr w:rsidR="00430661" w:rsidRPr="00C60CA9" w:rsidTr="00737AFA">
        <w:tc>
          <w:tcPr>
            <w:tcW w:w="10627" w:type="dxa"/>
            <w:gridSpan w:val="3"/>
          </w:tcPr>
          <w:p w:rsidR="00430661" w:rsidRPr="00C60CA9" w:rsidRDefault="00430661" w:rsidP="00F862D5">
            <w:pPr>
              <w:jc w:val="center"/>
              <w:rPr>
                <w:rFonts w:ascii="Times New Roman" w:hAnsi="Times New Roman" w:cs="Times New Roman"/>
                <w:b/>
                <w:sz w:val="24"/>
                <w:szCs w:val="24"/>
                <w:u w:val="single"/>
              </w:rPr>
            </w:pPr>
            <w:r w:rsidRPr="00C60CA9">
              <w:rPr>
                <w:rFonts w:ascii="Times New Roman" w:hAnsi="Times New Roman" w:cs="Times New Roman"/>
                <w:b/>
                <w:sz w:val="24"/>
                <w:szCs w:val="24"/>
                <w:u w:val="single"/>
              </w:rPr>
              <w:t>Выданные ДС (займы)</w:t>
            </w:r>
          </w:p>
        </w:tc>
      </w:tr>
      <w:tr w:rsidR="00430661" w:rsidRPr="00C60CA9" w:rsidTr="00737AFA">
        <w:tc>
          <w:tcPr>
            <w:tcW w:w="4106" w:type="dxa"/>
          </w:tcPr>
          <w:p w:rsidR="008B4231" w:rsidRPr="00C60CA9" w:rsidRDefault="00430661" w:rsidP="00AB4ECF">
            <w:pPr>
              <w:rPr>
                <w:rFonts w:ascii="Times New Roman" w:hAnsi="Times New Roman" w:cs="Times New Roman"/>
                <w:sz w:val="24"/>
                <w:szCs w:val="24"/>
              </w:rPr>
            </w:pPr>
            <w:r w:rsidRPr="00C60CA9">
              <w:rPr>
                <w:rFonts w:ascii="Times New Roman" w:hAnsi="Times New Roman" w:cs="Times New Roman"/>
                <w:sz w:val="24"/>
                <w:szCs w:val="24"/>
              </w:rPr>
              <w:t xml:space="preserve">Выданный </w:t>
            </w:r>
            <w:proofErr w:type="spellStart"/>
            <w:r w:rsidRPr="00C60CA9">
              <w:rPr>
                <w:rFonts w:ascii="Times New Roman" w:hAnsi="Times New Roman" w:cs="Times New Roman"/>
                <w:sz w:val="24"/>
                <w:szCs w:val="24"/>
              </w:rPr>
              <w:t>займ</w:t>
            </w:r>
            <w:proofErr w:type="spellEnd"/>
            <w:r w:rsidRPr="00C60CA9">
              <w:rPr>
                <w:rFonts w:ascii="Times New Roman" w:hAnsi="Times New Roman" w:cs="Times New Roman"/>
                <w:sz w:val="24"/>
                <w:szCs w:val="24"/>
              </w:rPr>
              <w:t xml:space="preserve"> физлицу- основное тело</w:t>
            </w:r>
            <w:r w:rsidR="00122A1B">
              <w:rPr>
                <w:rFonts w:ascii="Times New Roman" w:hAnsi="Times New Roman" w:cs="Times New Roman"/>
                <w:sz w:val="24"/>
                <w:szCs w:val="24"/>
              </w:rPr>
              <w:t xml:space="preserve"> </w:t>
            </w:r>
            <w:r w:rsidR="008B4231" w:rsidRPr="00C60CA9">
              <w:rPr>
                <w:rFonts w:ascii="Times New Roman" w:hAnsi="Times New Roman" w:cs="Times New Roman"/>
                <w:sz w:val="24"/>
                <w:szCs w:val="24"/>
              </w:rPr>
              <w:t>(активный)</w:t>
            </w:r>
          </w:p>
        </w:tc>
        <w:tc>
          <w:tcPr>
            <w:tcW w:w="1276" w:type="dxa"/>
          </w:tcPr>
          <w:p w:rsidR="00430661" w:rsidRPr="00C60CA9" w:rsidRDefault="00430661" w:rsidP="00F862D5">
            <w:pPr>
              <w:jc w:val="center"/>
              <w:rPr>
                <w:rFonts w:ascii="Times New Roman" w:hAnsi="Times New Roman" w:cs="Times New Roman"/>
                <w:sz w:val="24"/>
                <w:szCs w:val="24"/>
              </w:rPr>
            </w:pPr>
            <w:r w:rsidRPr="00C60CA9">
              <w:rPr>
                <w:rFonts w:ascii="Times New Roman" w:hAnsi="Times New Roman" w:cs="Times New Roman"/>
                <w:sz w:val="24"/>
                <w:szCs w:val="24"/>
              </w:rPr>
              <w:t>48601</w:t>
            </w:r>
          </w:p>
        </w:tc>
        <w:tc>
          <w:tcPr>
            <w:tcW w:w="5245" w:type="dxa"/>
          </w:tcPr>
          <w:p w:rsidR="00430661" w:rsidRPr="00C60CA9" w:rsidRDefault="00430661" w:rsidP="002D5537">
            <w:pPr>
              <w:rPr>
                <w:rFonts w:ascii="Times New Roman" w:hAnsi="Times New Roman" w:cs="Times New Roman"/>
                <w:sz w:val="24"/>
                <w:szCs w:val="24"/>
              </w:rPr>
            </w:pPr>
            <w:r w:rsidRPr="00C60CA9">
              <w:rPr>
                <w:rFonts w:ascii="Times New Roman" w:hAnsi="Times New Roman" w:cs="Times New Roman"/>
                <w:sz w:val="24"/>
                <w:szCs w:val="24"/>
              </w:rPr>
              <w:t>Аналитический учет в разрезе договора/транша/физлица</w:t>
            </w:r>
          </w:p>
          <w:p w:rsidR="00430661" w:rsidRPr="00C60CA9" w:rsidRDefault="00430661" w:rsidP="002D5537">
            <w:pPr>
              <w:rPr>
                <w:rFonts w:ascii="Times New Roman" w:hAnsi="Times New Roman" w:cs="Times New Roman"/>
                <w:sz w:val="24"/>
                <w:szCs w:val="24"/>
              </w:rPr>
            </w:pPr>
            <w:r w:rsidRPr="00C60CA9">
              <w:rPr>
                <w:rFonts w:ascii="Times New Roman" w:hAnsi="Times New Roman" w:cs="Times New Roman"/>
                <w:sz w:val="24"/>
                <w:szCs w:val="24"/>
              </w:rPr>
              <w:t>Для составления отчетности – учет по срокам до погашения</w:t>
            </w:r>
          </w:p>
        </w:tc>
      </w:tr>
      <w:tr w:rsidR="00430661" w:rsidRPr="00C60CA9" w:rsidTr="00737AFA">
        <w:trPr>
          <w:trHeight w:val="358"/>
        </w:trPr>
        <w:tc>
          <w:tcPr>
            <w:tcW w:w="4106" w:type="dxa"/>
          </w:tcPr>
          <w:p w:rsidR="008B4231" w:rsidRPr="00C60CA9" w:rsidRDefault="00430661" w:rsidP="00AB4ECF">
            <w:pPr>
              <w:rPr>
                <w:rFonts w:ascii="Times New Roman" w:hAnsi="Times New Roman" w:cs="Times New Roman"/>
                <w:sz w:val="24"/>
                <w:szCs w:val="24"/>
              </w:rPr>
            </w:pPr>
            <w:r w:rsidRPr="00C60CA9">
              <w:rPr>
                <w:rFonts w:ascii="Times New Roman" w:hAnsi="Times New Roman" w:cs="Times New Roman"/>
                <w:sz w:val="24"/>
                <w:szCs w:val="24"/>
              </w:rPr>
              <w:t>Проценты начисленные (по условиям договора)</w:t>
            </w:r>
            <w:r w:rsidR="00AB4ECF" w:rsidRPr="00C60CA9">
              <w:rPr>
                <w:rFonts w:ascii="Times New Roman" w:hAnsi="Times New Roman" w:cs="Times New Roman"/>
                <w:sz w:val="24"/>
                <w:szCs w:val="24"/>
              </w:rPr>
              <w:t xml:space="preserve"> </w:t>
            </w:r>
            <w:r w:rsidR="008B4231" w:rsidRPr="00C60CA9">
              <w:rPr>
                <w:rFonts w:ascii="Times New Roman" w:hAnsi="Times New Roman" w:cs="Times New Roman"/>
                <w:sz w:val="24"/>
                <w:szCs w:val="24"/>
              </w:rPr>
              <w:t>(активный)</w:t>
            </w:r>
          </w:p>
        </w:tc>
        <w:tc>
          <w:tcPr>
            <w:tcW w:w="1276" w:type="dxa"/>
          </w:tcPr>
          <w:p w:rsidR="00430661" w:rsidRPr="00C60CA9" w:rsidRDefault="00430661" w:rsidP="00F862D5">
            <w:pPr>
              <w:jc w:val="center"/>
              <w:rPr>
                <w:rFonts w:ascii="Times New Roman" w:hAnsi="Times New Roman" w:cs="Times New Roman"/>
                <w:sz w:val="24"/>
                <w:szCs w:val="24"/>
              </w:rPr>
            </w:pPr>
            <w:r w:rsidRPr="00C60CA9">
              <w:rPr>
                <w:rFonts w:ascii="Times New Roman" w:hAnsi="Times New Roman" w:cs="Times New Roman"/>
                <w:sz w:val="24"/>
                <w:szCs w:val="24"/>
              </w:rPr>
              <w:t>48602</w:t>
            </w:r>
          </w:p>
        </w:tc>
        <w:tc>
          <w:tcPr>
            <w:tcW w:w="5245" w:type="dxa"/>
          </w:tcPr>
          <w:p w:rsidR="00430661" w:rsidRPr="00C60CA9" w:rsidRDefault="00430661" w:rsidP="002D5537">
            <w:pPr>
              <w:rPr>
                <w:rFonts w:ascii="Times New Roman" w:hAnsi="Times New Roman" w:cs="Times New Roman"/>
                <w:sz w:val="24"/>
                <w:szCs w:val="24"/>
              </w:rPr>
            </w:pPr>
            <w:r w:rsidRPr="00C60CA9">
              <w:rPr>
                <w:rFonts w:ascii="Times New Roman" w:hAnsi="Times New Roman" w:cs="Times New Roman"/>
                <w:sz w:val="24"/>
                <w:szCs w:val="24"/>
              </w:rPr>
              <w:t>Аналитический учет в разрезе договора/транша/физлица</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 xml:space="preserve">Начисленные прочие доходы по займам, выданным физическим </w:t>
            </w:r>
            <w:r w:rsidR="00122A1B">
              <w:rPr>
                <w:rFonts w:ascii="Times New Roman" w:hAnsi="Times New Roman" w:cs="Times New Roman"/>
                <w:sz w:val="24"/>
                <w:szCs w:val="24"/>
              </w:rPr>
              <w:t xml:space="preserve">лицам </w:t>
            </w:r>
            <w:r w:rsidRPr="00C60CA9">
              <w:rPr>
                <w:rFonts w:ascii="Times New Roman" w:hAnsi="Times New Roman" w:cs="Times New Roman"/>
                <w:sz w:val="24"/>
                <w:szCs w:val="24"/>
              </w:rPr>
              <w:t>(активный)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 xml:space="preserve">48603 </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Расчеты по проч</w:t>
            </w:r>
            <w:r w:rsidR="00122A1B">
              <w:rPr>
                <w:rFonts w:ascii="Times New Roman" w:hAnsi="Times New Roman" w:cs="Times New Roman"/>
                <w:sz w:val="24"/>
                <w:szCs w:val="24"/>
              </w:rPr>
              <w:t xml:space="preserve">им доходам по займам, выданным </w:t>
            </w:r>
            <w:r w:rsidRPr="00C60CA9">
              <w:rPr>
                <w:rFonts w:ascii="Times New Roman" w:hAnsi="Times New Roman" w:cs="Times New Roman"/>
                <w:sz w:val="24"/>
                <w:szCs w:val="24"/>
              </w:rPr>
              <w:t>физическим лицам (пассивный)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48604</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Начисленные расходы, связанные с выдачей займов физическим лицам (пассивный)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48605</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Расчеты по расходам, связанным с выдачей займов физическим лицам (активный)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48606</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Корректировки, </w:t>
            </w:r>
            <w:r w:rsidRPr="00C60CA9">
              <w:rPr>
                <w:rFonts w:ascii="Times New Roman" w:hAnsi="Times New Roman" w:cs="Times New Roman"/>
                <w:b/>
                <w:sz w:val="24"/>
                <w:szCs w:val="24"/>
              </w:rPr>
              <w:t>увеличивающие</w:t>
            </w:r>
            <w:r w:rsidRPr="00C60CA9">
              <w:rPr>
                <w:rFonts w:ascii="Times New Roman" w:hAnsi="Times New Roman" w:cs="Times New Roman"/>
                <w:sz w:val="24"/>
                <w:szCs w:val="24"/>
              </w:rPr>
              <w:t xml:space="preserve"> стоимость средств, предоставленных по займам, выданным физическим лицам (активный)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48607</w:t>
            </w:r>
          </w:p>
        </w:tc>
        <w:tc>
          <w:tcPr>
            <w:tcW w:w="5245" w:type="dxa"/>
          </w:tcPr>
          <w:p w:rsidR="002D5537" w:rsidRPr="00C60CA9" w:rsidRDefault="002D5537" w:rsidP="002D5537">
            <w:pPr>
              <w:rPr>
                <w:rFonts w:ascii="Times New Roman" w:eastAsia="+mn-ea" w:hAnsi="Times New Roman" w:cs="Times New Roman"/>
                <w:iCs/>
                <w:color w:val="000000"/>
                <w:kern w:val="24"/>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p w:rsidR="002D5537" w:rsidRPr="00C60CA9" w:rsidRDefault="002D5537" w:rsidP="002D5537">
            <w:pPr>
              <w:rPr>
                <w:rFonts w:ascii="Times New Roman" w:hAnsi="Times New Roman" w:cs="Times New Roman"/>
                <w:b/>
                <w:sz w:val="24"/>
                <w:szCs w:val="24"/>
              </w:rPr>
            </w:pPr>
            <w:r w:rsidRPr="00C60CA9">
              <w:rPr>
                <w:rFonts w:ascii="Times New Roman" w:eastAsia="+mn-ea" w:hAnsi="Times New Roman" w:cs="Times New Roman"/>
                <w:b/>
                <w:iCs/>
                <w:color w:val="000000"/>
                <w:kern w:val="24"/>
                <w:sz w:val="24"/>
                <w:szCs w:val="24"/>
              </w:rPr>
              <w:t>Применяется для расчета амортизированной стоимости</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Корректировки, </w:t>
            </w:r>
            <w:r w:rsidRPr="00C60CA9">
              <w:rPr>
                <w:rFonts w:ascii="Times New Roman" w:hAnsi="Times New Roman" w:cs="Times New Roman"/>
                <w:b/>
                <w:sz w:val="24"/>
                <w:szCs w:val="24"/>
              </w:rPr>
              <w:t>уменьшающие</w:t>
            </w:r>
            <w:r w:rsidRPr="00C60CA9">
              <w:rPr>
                <w:rFonts w:ascii="Times New Roman" w:hAnsi="Times New Roman" w:cs="Times New Roman"/>
                <w:sz w:val="24"/>
                <w:szCs w:val="24"/>
              </w:rPr>
              <w:t xml:space="preserve"> стоимость средств, предоставленных по зай</w:t>
            </w:r>
            <w:r w:rsidR="00122A1B">
              <w:rPr>
                <w:rFonts w:ascii="Times New Roman" w:hAnsi="Times New Roman" w:cs="Times New Roman"/>
                <w:sz w:val="24"/>
                <w:szCs w:val="24"/>
              </w:rPr>
              <w:t xml:space="preserve">мам, выданным физическим лицам </w:t>
            </w:r>
            <w:r w:rsidRPr="00C60CA9">
              <w:rPr>
                <w:rFonts w:ascii="Times New Roman" w:hAnsi="Times New Roman" w:cs="Times New Roman"/>
                <w:sz w:val="24"/>
                <w:szCs w:val="24"/>
              </w:rPr>
              <w:t>(пассивный)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48608</w:t>
            </w:r>
          </w:p>
        </w:tc>
        <w:tc>
          <w:tcPr>
            <w:tcW w:w="5245" w:type="dxa"/>
          </w:tcPr>
          <w:p w:rsidR="002D5537" w:rsidRPr="00C60CA9" w:rsidRDefault="002D5537" w:rsidP="002D5537">
            <w:pPr>
              <w:rPr>
                <w:rFonts w:ascii="Times New Roman" w:eastAsia="+mn-ea" w:hAnsi="Times New Roman" w:cs="Times New Roman"/>
                <w:iCs/>
                <w:color w:val="000000"/>
                <w:kern w:val="24"/>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b/>
                <w:iCs/>
                <w:color w:val="000000"/>
                <w:kern w:val="24"/>
                <w:sz w:val="24"/>
                <w:szCs w:val="24"/>
              </w:rPr>
              <w:t>Применяется для расчета амортизированной стоимости</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Расчеты по процентам по займам, выданным физическим лицам (пассивный)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48609</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Резервы под обесценение по займам, выданным физическим лицам (пассивный)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48610</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10627" w:type="dxa"/>
            <w:gridSpan w:val="3"/>
          </w:tcPr>
          <w:p w:rsidR="002D5537" w:rsidRPr="00C60CA9" w:rsidRDefault="002D5537" w:rsidP="002D5537">
            <w:pPr>
              <w:rPr>
                <w:rFonts w:ascii="Times New Roman" w:eastAsia="+mn-ea" w:hAnsi="Times New Roman" w:cs="Times New Roman"/>
                <w:b/>
                <w:iCs/>
                <w:color w:val="000000"/>
                <w:kern w:val="24"/>
                <w:sz w:val="24"/>
                <w:szCs w:val="24"/>
              </w:rPr>
            </w:pPr>
            <w:r w:rsidRPr="00C60CA9">
              <w:rPr>
                <w:rFonts w:ascii="Times New Roman" w:eastAsia="+mn-ea" w:hAnsi="Times New Roman" w:cs="Times New Roman"/>
                <w:b/>
                <w:i/>
                <w:iCs/>
                <w:color w:val="000000"/>
                <w:kern w:val="24"/>
                <w:sz w:val="24"/>
                <w:szCs w:val="24"/>
              </w:rPr>
              <w:t>При учете линейным методом (по условиям договора)</w:t>
            </w:r>
            <w:r w:rsidR="00181585" w:rsidRPr="00C60CA9">
              <w:rPr>
                <w:rFonts w:ascii="Times New Roman" w:eastAsia="+mn-ea" w:hAnsi="Times New Roman" w:cs="Times New Roman"/>
                <w:b/>
                <w:i/>
                <w:iCs/>
                <w:color w:val="000000"/>
                <w:kern w:val="24"/>
                <w:sz w:val="24"/>
                <w:szCs w:val="24"/>
              </w:rPr>
              <w:t xml:space="preserve"> </w:t>
            </w:r>
            <w:r w:rsidRPr="00C60CA9">
              <w:rPr>
                <w:rFonts w:ascii="Times New Roman" w:eastAsia="+mn-ea" w:hAnsi="Times New Roman" w:cs="Times New Roman"/>
                <w:b/>
                <w:i/>
                <w:iCs/>
                <w:color w:val="000000"/>
                <w:kern w:val="24"/>
                <w:sz w:val="24"/>
                <w:szCs w:val="24"/>
              </w:rPr>
              <w:t>применяются счета 48601-48606</w:t>
            </w:r>
          </w:p>
          <w:p w:rsidR="002D5537" w:rsidRPr="00C60CA9" w:rsidRDefault="002D5537" w:rsidP="002D5537">
            <w:pPr>
              <w:rPr>
                <w:rFonts w:ascii="Times New Roman" w:eastAsia="+mn-ea" w:hAnsi="Times New Roman" w:cs="Times New Roman"/>
                <w:iCs/>
                <w:color w:val="000000"/>
                <w:kern w:val="24"/>
                <w:sz w:val="24"/>
                <w:szCs w:val="24"/>
              </w:rPr>
            </w:pPr>
          </w:p>
        </w:tc>
      </w:tr>
      <w:tr w:rsidR="008B4231" w:rsidRPr="00C60CA9" w:rsidTr="00737AFA">
        <w:tc>
          <w:tcPr>
            <w:tcW w:w="10627" w:type="dxa"/>
            <w:gridSpan w:val="3"/>
          </w:tcPr>
          <w:p w:rsidR="008B4231" w:rsidRPr="00C60CA9" w:rsidRDefault="008B4231" w:rsidP="001D0BDB">
            <w:pPr>
              <w:jc w:val="center"/>
              <w:rPr>
                <w:rFonts w:ascii="Times New Roman" w:hAnsi="Times New Roman" w:cs="Times New Roman"/>
                <w:b/>
                <w:sz w:val="24"/>
                <w:szCs w:val="24"/>
                <w:u w:val="single"/>
              </w:rPr>
            </w:pPr>
            <w:r w:rsidRPr="00C60CA9">
              <w:rPr>
                <w:rFonts w:ascii="Times New Roman" w:hAnsi="Times New Roman" w:cs="Times New Roman"/>
                <w:b/>
                <w:sz w:val="24"/>
                <w:szCs w:val="24"/>
                <w:u w:val="single"/>
              </w:rPr>
              <w:t>Размещенные ДС</w:t>
            </w: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Депозиты в кредитных организациях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20601</w:t>
            </w:r>
          </w:p>
        </w:tc>
        <w:tc>
          <w:tcPr>
            <w:tcW w:w="5245" w:type="dxa"/>
            <w:vMerge w:val="restart"/>
          </w:tcPr>
          <w:p w:rsidR="00E06380" w:rsidRPr="00C60CA9" w:rsidRDefault="00E06380" w:rsidP="00E06380">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по каждому договору</w:t>
            </w: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lastRenderedPageBreak/>
              <w:t>Депозиты в банках-</w:t>
            </w:r>
            <w:proofErr w:type="gramStart"/>
            <w:r w:rsidRPr="00C60CA9">
              <w:rPr>
                <w:rFonts w:ascii="Times New Roman" w:hAnsi="Times New Roman" w:cs="Times New Roman"/>
                <w:sz w:val="24"/>
                <w:szCs w:val="24"/>
              </w:rPr>
              <w:t>нерезидентах  (</w:t>
            </w:r>
            <w:proofErr w:type="gramEnd"/>
            <w:r w:rsidRPr="00C60CA9">
              <w:rPr>
                <w:rFonts w:ascii="Times New Roman" w:hAnsi="Times New Roman" w:cs="Times New Roman"/>
                <w:sz w:val="24"/>
                <w:szCs w:val="24"/>
              </w:rPr>
              <w:t>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20602</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Начисленные проценты по депозитам в кредитных организациях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20603</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 xml:space="preserve">Начисленные проценты по депозитам в </w:t>
            </w:r>
            <w:proofErr w:type="spellStart"/>
            <w:r w:rsidRPr="00C60CA9">
              <w:rPr>
                <w:rFonts w:ascii="Times New Roman" w:hAnsi="Times New Roman" w:cs="Times New Roman"/>
                <w:sz w:val="24"/>
                <w:szCs w:val="24"/>
              </w:rPr>
              <w:t>банкахнерезидентах</w:t>
            </w:r>
            <w:proofErr w:type="spellEnd"/>
            <w:r w:rsidRPr="00C60CA9">
              <w:rPr>
                <w:rFonts w:ascii="Times New Roman" w:hAnsi="Times New Roman" w:cs="Times New Roman"/>
                <w:sz w:val="24"/>
                <w:szCs w:val="24"/>
              </w:rPr>
              <w:t xml:space="preserve">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20604</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Начисленные расходы, связанные с размещением депозитов в кредитных организациях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20605</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 xml:space="preserve">Начисленные расходы, связанные с размещением депозитов в банках-нерезидентах </w:t>
            </w:r>
          </w:p>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20606</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Расчеты по расходам, связанным с размещением депозитов в кредитных организациях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20607</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Расчеты по расходам, связанным с размещением депозитов в банках-нерезидента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20608</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1D0BDB">
            <w:pPr>
              <w:rPr>
                <w:rFonts w:ascii="Times New Roman" w:hAnsi="Times New Roman" w:cs="Times New Roman"/>
                <w:sz w:val="24"/>
                <w:szCs w:val="24"/>
              </w:rPr>
            </w:pPr>
            <w:r w:rsidRPr="00C60CA9">
              <w:rPr>
                <w:rFonts w:ascii="Times New Roman" w:hAnsi="Times New Roman" w:cs="Times New Roman"/>
                <w:sz w:val="24"/>
                <w:szCs w:val="24"/>
              </w:rPr>
              <w:t>Корректировки, увеличивающие стоимость депозитов в кредитных организациях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20609</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Корректировки, увеличивающие стоимость депозитов в банках-нерезидентах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20610</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Корректировки, уменьшающие стоимость депозитов в кредитных организациях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20611</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Корректировки, уменьшающие стоимость депозитов в банках-нерезидентах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20612</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Расчеты по процентам по депозитам в кредитных организациях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20613</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 xml:space="preserve">Расчеты по процентам по депозитам в </w:t>
            </w:r>
            <w:proofErr w:type="spellStart"/>
            <w:r w:rsidRPr="00C60CA9">
              <w:rPr>
                <w:rFonts w:ascii="Times New Roman" w:hAnsi="Times New Roman" w:cs="Times New Roman"/>
                <w:sz w:val="24"/>
                <w:szCs w:val="24"/>
              </w:rPr>
              <w:t>банкахнерезидентах</w:t>
            </w:r>
            <w:proofErr w:type="spellEnd"/>
            <w:r w:rsidRPr="00C60CA9">
              <w:rPr>
                <w:rFonts w:ascii="Times New Roman" w:hAnsi="Times New Roman" w:cs="Times New Roman"/>
                <w:sz w:val="24"/>
                <w:szCs w:val="24"/>
              </w:rPr>
              <w:t xml:space="preserve">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20614</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Резервы под обесценение по депозитам в кредитных организациях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20615</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Резервы под обесценение по депозитам в банках-нерезидентах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20616</w:t>
            </w:r>
          </w:p>
        </w:tc>
        <w:tc>
          <w:tcPr>
            <w:tcW w:w="5245" w:type="dxa"/>
            <w:vMerge/>
          </w:tcPr>
          <w:p w:rsidR="00E06380" w:rsidRPr="00C60CA9" w:rsidRDefault="00E06380" w:rsidP="008B4231">
            <w:pPr>
              <w:rPr>
                <w:rFonts w:ascii="Times New Roman" w:hAnsi="Times New Roman" w:cs="Times New Roman"/>
                <w:sz w:val="24"/>
                <w:szCs w:val="24"/>
              </w:rPr>
            </w:pPr>
          </w:p>
        </w:tc>
      </w:tr>
    </w:tbl>
    <w:p w:rsidR="00430661" w:rsidRPr="00C60CA9" w:rsidRDefault="00430661" w:rsidP="00F862D5">
      <w:pPr>
        <w:jc w:val="center"/>
        <w:rPr>
          <w:rFonts w:ascii="Times New Roman" w:hAnsi="Times New Roman" w:cs="Times New Roman"/>
          <w:sz w:val="24"/>
          <w:szCs w:val="24"/>
        </w:rPr>
      </w:pPr>
    </w:p>
    <w:p w:rsidR="00DB3644" w:rsidRPr="00C60CA9" w:rsidRDefault="00DB3644">
      <w:pPr>
        <w:rPr>
          <w:rFonts w:ascii="Times New Roman" w:hAnsi="Times New Roman" w:cs="Times New Roman"/>
          <w:sz w:val="24"/>
          <w:szCs w:val="24"/>
        </w:rPr>
      </w:pPr>
    </w:p>
    <w:p w:rsidR="002E2D10" w:rsidRPr="00C60CA9" w:rsidRDefault="002E2D10" w:rsidP="00910B82">
      <w:pPr>
        <w:pStyle w:val="a4"/>
        <w:numPr>
          <w:ilvl w:val="0"/>
          <w:numId w:val="4"/>
        </w:numPr>
        <w:rPr>
          <w:rFonts w:ascii="Times New Roman" w:hAnsi="Times New Roman" w:cs="Times New Roman"/>
          <w:sz w:val="24"/>
          <w:szCs w:val="24"/>
        </w:rPr>
      </w:pPr>
      <w:r w:rsidRPr="00C60CA9">
        <w:rPr>
          <w:rFonts w:ascii="Times New Roman" w:hAnsi="Times New Roman" w:cs="Times New Roman"/>
          <w:sz w:val="24"/>
          <w:szCs w:val="24"/>
        </w:rPr>
        <w:t>Начисление процентных доходов, расходов, прочих доходов/расходов производится на отдельных счетах (активные счета)</w:t>
      </w:r>
      <w:r w:rsidR="0000672A" w:rsidRPr="00C60CA9">
        <w:rPr>
          <w:rFonts w:ascii="Times New Roman" w:hAnsi="Times New Roman" w:cs="Times New Roman"/>
          <w:sz w:val="24"/>
          <w:szCs w:val="24"/>
        </w:rPr>
        <w:t xml:space="preserve"> – на примере по учету займов – БС 48602, 48603, 48605</w:t>
      </w:r>
    </w:p>
    <w:p w:rsidR="002E2D10" w:rsidRPr="00C60CA9" w:rsidRDefault="002E2D10" w:rsidP="00910B82">
      <w:pPr>
        <w:pStyle w:val="a4"/>
        <w:numPr>
          <w:ilvl w:val="0"/>
          <w:numId w:val="4"/>
        </w:numPr>
        <w:rPr>
          <w:rFonts w:ascii="Times New Roman" w:hAnsi="Times New Roman" w:cs="Times New Roman"/>
          <w:sz w:val="24"/>
          <w:szCs w:val="24"/>
        </w:rPr>
      </w:pPr>
      <w:r w:rsidRPr="00C60CA9">
        <w:rPr>
          <w:rFonts w:ascii="Times New Roman" w:hAnsi="Times New Roman" w:cs="Times New Roman"/>
          <w:sz w:val="24"/>
          <w:szCs w:val="24"/>
        </w:rPr>
        <w:t xml:space="preserve">Уплата (отражение </w:t>
      </w:r>
      <w:r w:rsidR="0000672A" w:rsidRPr="00C60CA9">
        <w:rPr>
          <w:rFonts w:ascii="Times New Roman" w:hAnsi="Times New Roman" w:cs="Times New Roman"/>
          <w:sz w:val="24"/>
          <w:szCs w:val="24"/>
        </w:rPr>
        <w:t>оплаты</w:t>
      </w:r>
      <w:r w:rsidRPr="00C60CA9">
        <w:rPr>
          <w:rFonts w:ascii="Times New Roman" w:hAnsi="Times New Roman" w:cs="Times New Roman"/>
          <w:sz w:val="24"/>
          <w:szCs w:val="24"/>
        </w:rPr>
        <w:t xml:space="preserve">) процентных доходов, расходов, прочих доходов/расходов производится на отдельных счетах (пассивные счета) – в наименовании счетов первым стоит слово «Расчеты» - </w:t>
      </w:r>
      <w:r w:rsidR="0000672A" w:rsidRPr="00C60CA9">
        <w:rPr>
          <w:rFonts w:ascii="Times New Roman" w:hAnsi="Times New Roman" w:cs="Times New Roman"/>
          <w:sz w:val="24"/>
          <w:szCs w:val="24"/>
        </w:rPr>
        <w:t xml:space="preserve">на </w:t>
      </w:r>
      <w:r w:rsidR="00807324" w:rsidRPr="00C60CA9">
        <w:rPr>
          <w:rFonts w:ascii="Times New Roman" w:hAnsi="Times New Roman" w:cs="Times New Roman"/>
          <w:sz w:val="24"/>
          <w:szCs w:val="24"/>
        </w:rPr>
        <w:t>пример</w:t>
      </w:r>
      <w:r w:rsidR="0000672A" w:rsidRPr="00C60CA9">
        <w:rPr>
          <w:rFonts w:ascii="Times New Roman" w:hAnsi="Times New Roman" w:cs="Times New Roman"/>
          <w:sz w:val="24"/>
          <w:szCs w:val="24"/>
        </w:rPr>
        <w:t>е по учету займов -</w:t>
      </w:r>
      <w:r w:rsidRPr="00C60CA9">
        <w:rPr>
          <w:rFonts w:ascii="Times New Roman" w:hAnsi="Times New Roman" w:cs="Times New Roman"/>
          <w:sz w:val="24"/>
          <w:szCs w:val="24"/>
        </w:rPr>
        <w:t xml:space="preserve"> БС 48604, 48606, 48609</w:t>
      </w:r>
    </w:p>
    <w:p w:rsidR="00DB3644" w:rsidRPr="00C60CA9" w:rsidRDefault="00E06380" w:rsidP="00910B82">
      <w:pPr>
        <w:pStyle w:val="a4"/>
        <w:numPr>
          <w:ilvl w:val="0"/>
          <w:numId w:val="4"/>
        </w:numPr>
        <w:rPr>
          <w:rFonts w:ascii="Times New Roman" w:hAnsi="Times New Roman" w:cs="Times New Roman"/>
          <w:sz w:val="24"/>
          <w:szCs w:val="24"/>
        </w:rPr>
      </w:pPr>
      <w:r w:rsidRPr="00C60CA9">
        <w:rPr>
          <w:rFonts w:ascii="Times New Roman" w:hAnsi="Times New Roman" w:cs="Times New Roman"/>
          <w:sz w:val="24"/>
          <w:szCs w:val="24"/>
        </w:rPr>
        <w:t>П</w:t>
      </w:r>
      <w:r w:rsidR="002E2D10" w:rsidRPr="00C60CA9">
        <w:rPr>
          <w:rFonts w:ascii="Times New Roman" w:hAnsi="Times New Roman" w:cs="Times New Roman"/>
          <w:sz w:val="24"/>
          <w:szCs w:val="24"/>
        </w:rPr>
        <w:t>роисходит сворачивание остатков (пассивные перекрывают активные)</w:t>
      </w:r>
      <w:r w:rsidR="00181585" w:rsidRPr="00C60CA9">
        <w:rPr>
          <w:rFonts w:ascii="Times New Roman" w:hAnsi="Times New Roman" w:cs="Times New Roman"/>
          <w:sz w:val="24"/>
          <w:szCs w:val="24"/>
        </w:rPr>
        <w:t xml:space="preserve"> – как пример </w:t>
      </w:r>
      <w:r w:rsidR="00A40625" w:rsidRPr="00C60CA9">
        <w:rPr>
          <w:rFonts w:ascii="Times New Roman" w:hAnsi="Times New Roman" w:cs="Times New Roman"/>
          <w:sz w:val="24"/>
          <w:szCs w:val="24"/>
        </w:rPr>
        <w:t>это проводки</w:t>
      </w:r>
      <w:r w:rsidR="00181585" w:rsidRPr="00C60CA9">
        <w:rPr>
          <w:rFonts w:ascii="Times New Roman" w:hAnsi="Times New Roman" w:cs="Times New Roman"/>
          <w:sz w:val="24"/>
          <w:szCs w:val="24"/>
        </w:rPr>
        <w:t xml:space="preserve"> </w:t>
      </w:r>
      <w:r w:rsidR="0000672A" w:rsidRPr="00C60CA9">
        <w:rPr>
          <w:rFonts w:ascii="Times New Roman" w:hAnsi="Times New Roman" w:cs="Times New Roman"/>
          <w:sz w:val="24"/>
          <w:szCs w:val="24"/>
        </w:rPr>
        <w:t xml:space="preserve">по </w:t>
      </w:r>
      <w:r w:rsidR="00A40625" w:rsidRPr="00C60CA9">
        <w:rPr>
          <w:rFonts w:ascii="Times New Roman" w:hAnsi="Times New Roman" w:cs="Times New Roman"/>
          <w:sz w:val="24"/>
          <w:szCs w:val="24"/>
        </w:rPr>
        <w:t xml:space="preserve">сворачиванию </w:t>
      </w:r>
      <w:r w:rsidR="0000672A" w:rsidRPr="00C60CA9">
        <w:rPr>
          <w:rFonts w:ascii="Times New Roman" w:hAnsi="Times New Roman" w:cs="Times New Roman"/>
          <w:sz w:val="24"/>
          <w:szCs w:val="24"/>
        </w:rPr>
        <w:t>начисленны</w:t>
      </w:r>
      <w:r w:rsidR="00A40625" w:rsidRPr="00C60CA9">
        <w:rPr>
          <w:rFonts w:ascii="Times New Roman" w:hAnsi="Times New Roman" w:cs="Times New Roman"/>
          <w:sz w:val="24"/>
          <w:szCs w:val="24"/>
        </w:rPr>
        <w:t>х и уплаченных процентов</w:t>
      </w:r>
      <w:r w:rsidR="00181585" w:rsidRPr="00C60CA9">
        <w:rPr>
          <w:rFonts w:ascii="Times New Roman" w:hAnsi="Times New Roman" w:cs="Times New Roman"/>
          <w:sz w:val="24"/>
          <w:szCs w:val="24"/>
        </w:rPr>
        <w:t xml:space="preserve"> по выданным займам ФЛ</w:t>
      </w:r>
      <w:r w:rsidR="0000672A" w:rsidRPr="00C60CA9">
        <w:rPr>
          <w:rFonts w:ascii="Times New Roman" w:hAnsi="Times New Roman" w:cs="Times New Roman"/>
          <w:sz w:val="24"/>
          <w:szCs w:val="24"/>
        </w:rPr>
        <w:t xml:space="preserve"> </w:t>
      </w:r>
      <w:r w:rsidR="00A40625" w:rsidRPr="00C60CA9">
        <w:rPr>
          <w:rFonts w:ascii="Times New Roman" w:hAnsi="Times New Roman" w:cs="Times New Roman"/>
          <w:sz w:val="24"/>
          <w:szCs w:val="24"/>
        </w:rPr>
        <w:t xml:space="preserve">- </w:t>
      </w:r>
      <w:proofErr w:type="spellStart"/>
      <w:r w:rsidR="0000672A" w:rsidRPr="00C60CA9">
        <w:rPr>
          <w:rFonts w:ascii="Times New Roman" w:hAnsi="Times New Roman" w:cs="Times New Roman"/>
          <w:sz w:val="24"/>
          <w:szCs w:val="24"/>
        </w:rPr>
        <w:t>Дт</w:t>
      </w:r>
      <w:proofErr w:type="spellEnd"/>
      <w:r w:rsidR="0000672A" w:rsidRPr="00C60CA9">
        <w:rPr>
          <w:rFonts w:ascii="Times New Roman" w:hAnsi="Times New Roman" w:cs="Times New Roman"/>
          <w:sz w:val="24"/>
          <w:szCs w:val="24"/>
        </w:rPr>
        <w:t xml:space="preserve"> 48609 </w:t>
      </w:r>
      <w:proofErr w:type="spellStart"/>
      <w:r w:rsidR="0000672A" w:rsidRPr="00C60CA9">
        <w:rPr>
          <w:rFonts w:ascii="Times New Roman" w:hAnsi="Times New Roman" w:cs="Times New Roman"/>
          <w:sz w:val="24"/>
          <w:szCs w:val="24"/>
        </w:rPr>
        <w:t>Кт</w:t>
      </w:r>
      <w:proofErr w:type="spellEnd"/>
      <w:r w:rsidR="0000672A" w:rsidRPr="00C60CA9">
        <w:rPr>
          <w:rFonts w:ascii="Times New Roman" w:hAnsi="Times New Roman" w:cs="Times New Roman"/>
          <w:sz w:val="24"/>
          <w:szCs w:val="24"/>
        </w:rPr>
        <w:t xml:space="preserve"> 48602</w:t>
      </w:r>
    </w:p>
    <w:p w:rsidR="002D5537" w:rsidRPr="00C60CA9" w:rsidRDefault="002D5537" w:rsidP="002D5537">
      <w:pPr>
        <w:pStyle w:val="a4"/>
        <w:rPr>
          <w:rFonts w:ascii="Times New Roman" w:hAnsi="Times New Roman" w:cs="Times New Roman"/>
          <w:sz w:val="24"/>
          <w:szCs w:val="24"/>
        </w:rPr>
      </w:pPr>
    </w:p>
    <w:p w:rsidR="00B07716" w:rsidRPr="00C60CA9" w:rsidRDefault="00C13B02" w:rsidP="002D5537">
      <w:pPr>
        <w:pStyle w:val="a4"/>
        <w:rPr>
          <w:rFonts w:ascii="Times New Roman" w:hAnsi="Times New Roman" w:cs="Times New Roman"/>
          <w:sz w:val="24"/>
          <w:szCs w:val="24"/>
        </w:rPr>
      </w:pPr>
      <w:r w:rsidRPr="00C60CA9">
        <w:rPr>
          <w:rFonts w:ascii="Times New Roman" w:hAnsi="Times New Roman" w:cs="Times New Roman"/>
          <w:sz w:val="24"/>
          <w:szCs w:val="24"/>
        </w:rPr>
        <w:lastRenderedPageBreak/>
        <w:t>Этапы</w:t>
      </w:r>
    </w:p>
    <w:p w:rsidR="008E7C0B" w:rsidRPr="00C60CA9" w:rsidRDefault="00C13B02" w:rsidP="002D5537">
      <w:pPr>
        <w:pStyle w:val="a4"/>
        <w:rPr>
          <w:rFonts w:ascii="Times New Roman" w:hAnsi="Times New Roman" w:cs="Times New Roman"/>
          <w:sz w:val="24"/>
          <w:szCs w:val="24"/>
        </w:rPr>
      </w:pPr>
      <w:r w:rsidRPr="00C60CA9">
        <w:rPr>
          <w:rFonts w:ascii="Times New Roman" w:hAnsi="Times New Roman" w:cs="Times New Roman"/>
          <w:sz w:val="24"/>
          <w:szCs w:val="24"/>
        </w:rPr>
        <w:t xml:space="preserve"> </w:t>
      </w:r>
    </w:p>
    <w:p w:rsidR="00B07716" w:rsidRPr="00C60CA9" w:rsidRDefault="00B07716" w:rsidP="00910B82">
      <w:pPr>
        <w:pStyle w:val="a4"/>
        <w:numPr>
          <w:ilvl w:val="0"/>
          <w:numId w:val="6"/>
        </w:numPr>
        <w:rPr>
          <w:rFonts w:ascii="Times New Roman" w:hAnsi="Times New Roman" w:cs="Times New Roman"/>
          <w:b/>
          <w:sz w:val="24"/>
          <w:szCs w:val="24"/>
        </w:rPr>
      </w:pPr>
      <w:r w:rsidRPr="00C60CA9">
        <w:rPr>
          <w:rFonts w:ascii="Times New Roman" w:hAnsi="Times New Roman" w:cs="Times New Roman"/>
          <w:b/>
          <w:sz w:val="24"/>
          <w:szCs w:val="24"/>
        </w:rPr>
        <w:t>Выдача ДС/размещение ДС</w:t>
      </w:r>
    </w:p>
    <w:p w:rsidR="00C13B02" w:rsidRPr="00C60CA9" w:rsidRDefault="00B07716" w:rsidP="00910B82">
      <w:pPr>
        <w:pStyle w:val="a4"/>
        <w:numPr>
          <w:ilvl w:val="0"/>
          <w:numId w:val="6"/>
        </w:numPr>
        <w:rPr>
          <w:rFonts w:ascii="Times New Roman" w:hAnsi="Times New Roman" w:cs="Times New Roman"/>
          <w:sz w:val="24"/>
          <w:szCs w:val="24"/>
        </w:rPr>
      </w:pPr>
      <w:r w:rsidRPr="00C60CA9">
        <w:rPr>
          <w:rFonts w:ascii="Times New Roman" w:hAnsi="Times New Roman" w:cs="Times New Roman"/>
          <w:b/>
          <w:sz w:val="24"/>
          <w:szCs w:val="24"/>
        </w:rPr>
        <w:t>Отражение в БУ (выдачи ДС/размещения ДС) и залог</w:t>
      </w:r>
    </w:p>
    <w:p w:rsidR="00FC10D2" w:rsidRPr="00C60CA9" w:rsidRDefault="00FC10D2" w:rsidP="00FC10D2">
      <w:pPr>
        <w:pStyle w:val="a4"/>
        <w:rPr>
          <w:rFonts w:ascii="Times New Roman" w:hAnsi="Times New Roman" w:cs="Times New Roman"/>
          <w:sz w:val="24"/>
          <w:szCs w:val="24"/>
        </w:rPr>
      </w:pPr>
    </w:p>
    <w:tbl>
      <w:tblPr>
        <w:tblStyle w:val="a3"/>
        <w:tblW w:w="0" w:type="auto"/>
        <w:tblInd w:w="720" w:type="dxa"/>
        <w:tblLook w:val="04A0" w:firstRow="1" w:lastRow="0" w:firstColumn="1" w:lastColumn="0" w:noHBand="0" w:noVBand="1"/>
      </w:tblPr>
      <w:tblGrid>
        <w:gridCol w:w="5229"/>
        <w:gridCol w:w="4536"/>
      </w:tblGrid>
      <w:tr w:rsidR="00C13B02" w:rsidRPr="00C60CA9" w:rsidTr="00737AFA">
        <w:tc>
          <w:tcPr>
            <w:tcW w:w="5229" w:type="dxa"/>
          </w:tcPr>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
                <w:sz w:val="24"/>
                <w:szCs w:val="24"/>
              </w:rPr>
              <w:t>Отражение в бухгалтерском учете операций</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u w:val="single"/>
              </w:rPr>
              <w:t>по выдаче</w:t>
            </w:r>
            <w:r w:rsidRPr="00C60CA9">
              <w:rPr>
                <w:rFonts w:ascii="Times New Roman" w:hAnsi="Times New Roman" w:cs="Times New Roman"/>
                <w:sz w:val="24"/>
                <w:szCs w:val="24"/>
              </w:rPr>
              <w:t xml:space="preserve"> (размещению) денежных средств НФО </w:t>
            </w:r>
            <w:r w:rsidRPr="00C60CA9">
              <w:rPr>
                <w:rFonts w:ascii="Times New Roman" w:hAnsi="Times New Roman" w:cs="Times New Roman"/>
                <w:b/>
                <w:sz w:val="24"/>
                <w:szCs w:val="24"/>
              </w:rPr>
              <w:t>по договору займа</w:t>
            </w:r>
            <w:r w:rsidRPr="00C60CA9">
              <w:rPr>
                <w:rFonts w:ascii="Times New Roman" w:hAnsi="Times New Roman" w:cs="Times New Roman"/>
                <w:sz w:val="24"/>
                <w:szCs w:val="24"/>
              </w:rPr>
              <w:t xml:space="preserve"> осуществляется на дату передачи денежных средств заемщику путем перевода с банковского счета или выдачи из кассы.</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Отражение в бухгалтерском учете операций</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u w:val="single"/>
              </w:rPr>
              <w:t>по выдаче</w:t>
            </w:r>
            <w:r w:rsidRPr="00C60CA9">
              <w:rPr>
                <w:rFonts w:ascii="Times New Roman" w:hAnsi="Times New Roman" w:cs="Times New Roman"/>
                <w:sz w:val="24"/>
                <w:szCs w:val="24"/>
              </w:rPr>
              <w:t xml:space="preserve"> (размещению) денежных средств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w:t>
            </w:r>
            <w:r w:rsidRPr="00C60CA9">
              <w:rPr>
                <w:rFonts w:ascii="Times New Roman" w:hAnsi="Times New Roman" w:cs="Times New Roman"/>
                <w:b/>
                <w:sz w:val="24"/>
                <w:szCs w:val="24"/>
              </w:rPr>
              <w:t>по договору банковского вклада</w:t>
            </w:r>
            <w:r w:rsidRPr="00C60CA9">
              <w:rPr>
                <w:rFonts w:ascii="Times New Roman" w:hAnsi="Times New Roman" w:cs="Times New Roman"/>
                <w:sz w:val="24"/>
                <w:szCs w:val="24"/>
              </w:rPr>
              <w:t xml:space="preserve"> осуществляется на дату поступления денежной суммы депозита на счет по депозиту, открытый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в кредитной организации. </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
                <w:sz w:val="24"/>
                <w:szCs w:val="24"/>
              </w:rPr>
              <w:t xml:space="preserve">Отражение в бухгалтерском учете </w:t>
            </w:r>
            <w:r w:rsidRPr="00C60CA9">
              <w:rPr>
                <w:rFonts w:ascii="Times New Roman" w:hAnsi="Times New Roman" w:cs="Times New Roman"/>
                <w:b/>
                <w:sz w:val="24"/>
                <w:szCs w:val="24"/>
                <w:u w:val="single"/>
              </w:rPr>
              <w:t>возврата</w:t>
            </w:r>
            <w:r w:rsidRPr="00C60CA9">
              <w:rPr>
                <w:rFonts w:ascii="Times New Roman" w:hAnsi="Times New Roman" w:cs="Times New Roman"/>
                <w:sz w:val="24"/>
                <w:szCs w:val="24"/>
              </w:rPr>
              <w:t xml:space="preserve"> суммы </w:t>
            </w:r>
            <w:r w:rsidRPr="00C60CA9">
              <w:rPr>
                <w:rFonts w:ascii="Times New Roman" w:hAnsi="Times New Roman" w:cs="Times New Roman"/>
                <w:b/>
                <w:sz w:val="24"/>
                <w:szCs w:val="24"/>
              </w:rPr>
              <w:t>займа</w:t>
            </w:r>
            <w:r w:rsidRPr="00C60CA9">
              <w:rPr>
                <w:rFonts w:ascii="Times New Roman" w:hAnsi="Times New Roman" w:cs="Times New Roman"/>
                <w:sz w:val="24"/>
                <w:szCs w:val="24"/>
              </w:rPr>
              <w:t xml:space="preserve"> осуществляется на дату передачи заемщиком денежных средств в кассу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или на дату зачисления на банковский счет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являющейся займодавцем по договору займа. </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
                <w:sz w:val="24"/>
                <w:szCs w:val="24"/>
              </w:rPr>
              <w:t xml:space="preserve">Отражение в бухгалтерском учете </w:t>
            </w:r>
            <w:r w:rsidRPr="00C60CA9">
              <w:rPr>
                <w:rFonts w:ascii="Times New Roman" w:hAnsi="Times New Roman" w:cs="Times New Roman"/>
                <w:b/>
                <w:sz w:val="24"/>
                <w:szCs w:val="24"/>
                <w:u w:val="single"/>
              </w:rPr>
              <w:t>возврата</w:t>
            </w:r>
            <w:r w:rsidRPr="00C60CA9">
              <w:rPr>
                <w:rFonts w:ascii="Times New Roman" w:hAnsi="Times New Roman" w:cs="Times New Roman"/>
                <w:sz w:val="24"/>
                <w:szCs w:val="24"/>
              </w:rPr>
              <w:t xml:space="preserve"> суммы </w:t>
            </w:r>
            <w:r w:rsidRPr="00C60CA9">
              <w:rPr>
                <w:rFonts w:ascii="Times New Roman" w:hAnsi="Times New Roman" w:cs="Times New Roman"/>
                <w:b/>
                <w:sz w:val="24"/>
                <w:szCs w:val="24"/>
              </w:rPr>
              <w:t>депозита</w:t>
            </w:r>
            <w:r w:rsidRPr="00C60CA9">
              <w:rPr>
                <w:rFonts w:ascii="Times New Roman" w:hAnsi="Times New Roman" w:cs="Times New Roman"/>
                <w:sz w:val="24"/>
                <w:szCs w:val="24"/>
              </w:rPr>
              <w:t xml:space="preserve"> осуществляется на дату зачисления (возврата) кредитной организацией денежных средств на банковский счет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являющейся вкладчиком по договору банковского вклад</w:t>
            </w:r>
          </w:p>
        </w:tc>
        <w:tc>
          <w:tcPr>
            <w:tcW w:w="4536" w:type="dxa"/>
          </w:tcPr>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Поясняется различия в датах отражения в БУ – как выдачи/</w:t>
            </w:r>
            <w:proofErr w:type="gramStart"/>
            <w:r w:rsidRPr="00C60CA9">
              <w:rPr>
                <w:rFonts w:ascii="Times New Roman" w:hAnsi="Times New Roman" w:cs="Times New Roman"/>
                <w:sz w:val="24"/>
                <w:szCs w:val="24"/>
              </w:rPr>
              <w:t>размещения</w:t>
            </w:r>
            <w:proofErr w:type="gramEnd"/>
            <w:r w:rsidRPr="00C60CA9">
              <w:rPr>
                <w:rFonts w:ascii="Times New Roman" w:hAnsi="Times New Roman" w:cs="Times New Roman"/>
                <w:sz w:val="24"/>
                <w:szCs w:val="24"/>
              </w:rPr>
              <w:t xml:space="preserve"> так и по возврату ДС.</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Дата отражения в БУ выдачи ДС – дата передачи ДС либо через банковский счет (перевод), либо через кассу.</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737AFA" w:rsidRPr="00C60CA9" w:rsidRDefault="00737AFA"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Да</w:t>
            </w:r>
            <w:r w:rsidR="006F0314" w:rsidRPr="00C60CA9">
              <w:rPr>
                <w:rFonts w:ascii="Times New Roman" w:hAnsi="Times New Roman" w:cs="Times New Roman"/>
                <w:sz w:val="24"/>
                <w:szCs w:val="24"/>
              </w:rPr>
              <w:t>та отражения в БУ размещения ДС</w:t>
            </w:r>
            <w:r w:rsidRPr="00C60CA9">
              <w:rPr>
                <w:rFonts w:ascii="Times New Roman" w:hAnsi="Times New Roman" w:cs="Times New Roman"/>
                <w:sz w:val="24"/>
                <w:szCs w:val="24"/>
              </w:rPr>
              <w:t xml:space="preserve"> - является дата поступления ДС на счет по депозиту</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737AFA" w:rsidRPr="00C60CA9" w:rsidRDefault="00737AFA" w:rsidP="00C13B02">
            <w:pPr>
              <w:jc w:val="both"/>
              <w:rPr>
                <w:rFonts w:ascii="Times New Roman" w:hAnsi="Times New Roman" w:cs="Times New Roman"/>
                <w:sz w:val="24"/>
                <w:szCs w:val="24"/>
              </w:rPr>
            </w:pPr>
          </w:p>
          <w:p w:rsidR="00737AFA" w:rsidRPr="00C60CA9" w:rsidRDefault="00737AFA"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Д</w:t>
            </w:r>
            <w:r w:rsidR="006F0314" w:rsidRPr="00C60CA9">
              <w:rPr>
                <w:rFonts w:ascii="Times New Roman" w:hAnsi="Times New Roman" w:cs="Times New Roman"/>
                <w:sz w:val="24"/>
                <w:szCs w:val="24"/>
              </w:rPr>
              <w:t xml:space="preserve">ата возврата ранее выданных ДС </w:t>
            </w:r>
            <w:r w:rsidRPr="00C60CA9">
              <w:rPr>
                <w:rFonts w:ascii="Times New Roman" w:hAnsi="Times New Roman" w:cs="Times New Roman"/>
                <w:sz w:val="24"/>
                <w:szCs w:val="24"/>
              </w:rPr>
              <w:t>- дата передачи ДС в кассу, дата зачисления на банковский счет займодавца (на счет ломбарда в банке)</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737AFA" w:rsidRPr="00C60CA9" w:rsidRDefault="00737AFA"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Дата возврата ранее размещенных ДС – дата зачисления ДС на банковский счет ломбарда</w:t>
            </w:r>
          </w:p>
        </w:tc>
      </w:tr>
      <w:tr w:rsidR="00E06380" w:rsidRPr="00C60CA9" w:rsidTr="00737AFA">
        <w:trPr>
          <w:trHeight w:val="274"/>
        </w:trPr>
        <w:tc>
          <w:tcPr>
            <w:tcW w:w="9765" w:type="dxa"/>
            <w:gridSpan w:val="2"/>
          </w:tcPr>
          <w:p w:rsidR="00E06380" w:rsidRPr="00C60CA9" w:rsidRDefault="00E06380" w:rsidP="007242E7">
            <w:pPr>
              <w:jc w:val="both"/>
              <w:rPr>
                <w:rFonts w:ascii="Times New Roman" w:hAnsi="Times New Roman" w:cs="Times New Roman"/>
                <w:sz w:val="24"/>
                <w:szCs w:val="24"/>
              </w:rPr>
            </w:pPr>
            <w:r w:rsidRPr="00C60CA9">
              <w:rPr>
                <w:rFonts w:ascii="Times New Roman" w:hAnsi="Times New Roman" w:cs="Times New Roman"/>
                <w:sz w:val="24"/>
                <w:szCs w:val="24"/>
              </w:rPr>
              <w:t>Основанием отражения в БУ по выдаче/возврату – всегда являются первичные документы</w:t>
            </w:r>
          </w:p>
        </w:tc>
      </w:tr>
      <w:tr w:rsidR="00815156" w:rsidRPr="00C60CA9" w:rsidTr="00737AFA">
        <w:tc>
          <w:tcPr>
            <w:tcW w:w="5229" w:type="dxa"/>
          </w:tcPr>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При первоначальном признании</w:t>
            </w:r>
            <w:r w:rsidRPr="00C60CA9">
              <w:rPr>
                <w:rFonts w:ascii="Times New Roman" w:hAnsi="Times New Roman" w:cs="Times New Roman"/>
                <w:sz w:val="24"/>
                <w:szCs w:val="24"/>
              </w:rPr>
              <w:t xml:space="preserve"> выданных (размещенных) денежных средств по договорам займа и по договорам банковского вклада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бухгалтерском учете отражаются суммы займов и депозитов, </w:t>
            </w:r>
            <w:r w:rsidRPr="00C60CA9">
              <w:rPr>
                <w:rFonts w:ascii="Times New Roman" w:hAnsi="Times New Roman" w:cs="Times New Roman"/>
                <w:b/>
                <w:sz w:val="24"/>
                <w:szCs w:val="24"/>
                <w:u w:val="single"/>
              </w:rPr>
              <w:t>фактически перечисленные (переданные) по указанным договорам</w:t>
            </w:r>
            <w:r w:rsidRPr="00C60CA9">
              <w:rPr>
                <w:rFonts w:ascii="Times New Roman" w:hAnsi="Times New Roman" w:cs="Times New Roman"/>
                <w:sz w:val="24"/>
                <w:szCs w:val="24"/>
              </w:rPr>
              <w:t xml:space="preserve">.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Выдача (размещение) д</w:t>
            </w:r>
            <w:r w:rsidRPr="00C60CA9">
              <w:rPr>
                <w:rFonts w:ascii="Times New Roman" w:hAnsi="Times New Roman" w:cs="Times New Roman"/>
                <w:sz w:val="24"/>
                <w:szCs w:val="24"/>
              </w:rPr>
              <w:t xml:space="preserve">енежных средств по договорам займа и договорам банковского вклада отражается бухгалтерской записью: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20601 «Депозиты в кредитных организациях», № 20602 «Депозиты в банках - нерезидентах»,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 xml:space="preserve">Дебет </w:t>
            </w:r>
            <w:r w:rsidRPr="00C60CA9">
              <w:rPr>
                <w:rFonts w:ascii="Times New Roman" w:hAnsi="Times New Roman" w:cs="Times New Roman"/>
                <w:sz w:val="24"/>
                <w:szCs w:val="24"/>
              </w:rPr>
              <w:t xml:space="preserve">счета № 48601 «Займы, выданные физическим лицам»,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второго порядка для учета денежных средств, относящегося к балансовым счетам первого порядка № 202 «Наличная валюта и чеки (в том числе дорожные чеки), номинальная стоимость которых указана в иностранной валюте» или № 205 «Расчетные счета в кредитных организациях и банках-нерезидентах»</w:t>
            </w:r>
          </w:p>
        </w:tc>
        <w:tc>
          <w:tcPr>
            <w:tcW w:w="4536" w:type="dxa"/>
          </w:tcPr>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Отражение в БУ выдачи ДС и размещения ДС при первоначальном признании – в сумме </w:t>
            </w:r>
            <w:r w:rsidR="00181585" w:rsidRPr="00C60CA9">
              <w:rPr>
                <w:rFonts w:ascii="Times New Roman" w:hAnsi="Times New Roman" w:cs="Times New Roman"/>
                <w:sz w:val="24"/>
                <w:szCs w:val="24"/>
              </w:rPr>
              <w:t xml:space="preserve">ФАКТИЧЕСКИ </w:t>
            </w:r>
            <w:r w:rsidRPr="00C60CA9">
              <w:rPr>
                <w:rFonts w:ascii="Times New Roman" w:hAnsi="Times New Roman" w:cs="Times New Roman"/>
                <w:sz w:val="24"/>
                <w:szCs w:val="24"/>
              </w:rPr>
              <w:t>выданных или перечисленных ДС</w:t>
            </w:r>
          </w:p>
          <w:p w:rsidR="00815156" w:rsidRPr="00C60CA9" w:rsidRDefault="00815156"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815156" w:rsidRPr="00C60CA9" w:rsidRDefault="00111899" w:rsidP="00815156">
            <w:pPr>
              <w:jc w:val="both"/>
              <w:rPr>
                <w:rFonts w:ascii="Times New Roman" w:hAnsi="Times New Roman" w:cs="Times New Roman"/>
                <w:sz w:val="24"/>
                <w:szCs w:val="24"/>
              </w:rPr>
            </w:pPr>
            <w:r w:rsidRPr="00C60CA9">
              <w:rPr>
                <w:rFonts w:ascii="Times New Roman" w:hAnsi="Times New Roman" w:cs="Times New Roman"/>
                <w:sz w:val="24"/>
                <w:szCs w:val="24"/>
              </w:rPr>
              <w:t xml:space="preserve"> </w:t>
            </w:r>
            <w:proofErr w:type="spellStart"/>
            <w:r w:rsidR="00815156" w:rsidRPr="00C60CA9">
              <w:rPr>
                <w:rFonts w:ascii="Times New Roman" w:hAnsi="Times New Roman" w:cs="Times New Roman"/>
                <w:sz w:val="24"/>
                <w:szCs w:val="24"/>
              </w:rPr>
              <w:t>Дт</w:t>
            </w:r>
            <w:proofErr w:type="spellEnd"/>
            <w:r w:rsidR="00815156" w:rsidRPr="00C60CA9">
              <w:rPr>
                <w:rFonts w:ascii="Times New Roman" w:hAnsi="Times New Roman" w:cs="Times New Roman"/>
                <w:sz w:val="24"/>
                <w:szCs w:val="24"/>
              </w:rPr>
              <w:t xml:space="preserve"> 20601/20602 </w:t>
            </w:r>
            <w:proofErr w:type="spellStart"/>
            <w:r w:rsidR="00815156" w:rsidRPr="00C60CA9">
              <w:rPr>
                <w:rFonts w:ascii="Times New Roman" w:hAnsi="Times New Roman" w:cs="Times New Roman"/>
                <w:sz w:val="24"/>
                <w:szCs w:val="24"/>
              </w:rPr>
              <w:t>Кт</w:t>
            </w:r>
            <w:proofErr w:type="spellEnd"/>
            <w:r w:rsidR="00815156" w:rsidRPr="00C60CA9">
              <w:rPr>
                <w:rFonts w:ascii="Times New Roman" w:hAnsi="Times New Roman" w:cs="Times New Roman"/>
                <w:sz w:val="24"/>
                <w:szCs w:val="24"/>
              </w:rPr>
              <w:t xml:space="preserve"> 202/205 – размещение ДС</w:t>
            </w:r>
          </w:p>
          <w:p w:rsidR="00815156" w:rsidRPr="00C60CA9" w:rsidRDefault="00815156" w:rsidP="00815156">
            <w:pPr>
              <w:jc w:val="both"/>
              <w:rPr>
                <w:rFonts w:ascii="Times New Roman" w:hAnsi="Times New Roman" w:cs="Times New Roman"/>
                <w:sz w:val="24"/>
                <w:szCs w:val="24"/>
              </w:rPr>
            </w:pPr>
          </w:p>
          <w:p w:rsidR="00815156" w:rsidRPr="00C60CA9" w:rsidRDefault="00815156" w:rsidP="006F031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48601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202/205 – выдача ДС </w:t>
            </w:r>
          </w:p>
        </w:tc>
      </w:tr>
      <w:tr w:rsidR="00815156" w:rsidRPr="00C60CA9" w:rsidTr="00737AFA">
        <w:tc>
          <w:tcPr>
            <w:tcW w:w="5229" w:type="dxa"/>
          </w:tcPr>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Перечисление денежных средств</w:t>
            </w:r>
            <w:r w:rsidRPr="00C60CA9">
              <w:rPr>
                <w:rFonts w:ascii="Times New Roman" w:hAnsi="Times New Roman" w:cs="Times New Roman"/>
                <w:sz w:val="24"/>
                <w:szCs w:val="24"/>
              </w:rPr>
              <w:t xml:space="preserve">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w:t>
            </w:r>
            <w:r w:rsidRPr="00C60CA9">
              <w:rPr>
                <w:rFonts w:ascii="Times New Roman" w:hAnsi="Times New Roman" w:cs="Times New Roman"/>
                <w:b/>
                <w:sz w:val="24"/>
                <w:szCs w:val="24"/>
              </w:rPr>
              <w:t>в оплату прочих расходов</w:t>
            </w:r>
            <w:r w:rsidRPr="00C60CA9">
              <w:rPr>
                <w:rFonts w:ascii="Times New Roman" w:hAnsi="Times New Roman" w:cs="Times New Roman"/>
                <w:sz w:val="24"/>
                <w:szCs w:val="24"/>
              </w:rPr>
              <w:t xml:space="preserve"> (затрат по сделке), связанных с выдачей (размещением) денежных средств по договору займа или по договору банковского вклада, отражается бухгалтерской записью: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20607 «Расчеты по расходам, связанным с размещением депозитов в кредитных организациях», № 20608 «Расчеты по расходам, связанным с размещением депозитов в банках-нерезидентах»,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 xml:space="preserve">Дебет </w:t>
            </w:r>
            <w:r w:rsidRPr="00C60CA9">
              <w:rPr>
                <w:rFonts w:ascii="Times New Roman" w:hAnsi="Times New Roman" w:cs="Times New Roman"/>
                <w:sz w:val="24"/>
                <w:szCs w:val="24"/>
              </w:rPr>
              <w:t xml:space="preserve">счета № 48606 «Расчеты по расходам, связанным с выдачей займов физическим лицам»,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денежных средств.</w:t>
            </w:r>
          </w:p>
        </w:tc>
        <w:tc>
          <w:tcPr>
            <w:tcW w:w="4536" w:type="dxa"/>
          </w:tcPr>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sz w:val="24"/>
                <w:szCs w:val="24"/>
              </w:rPr>
              <w:t>Отражение в БУ оплаты прочих расходов</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20607/20608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счета по учету денежных средств. – при размещении ДС</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48606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счета по учету денежных средств. – при выдаче ДС</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p>
        </w:tc>
      </w:tr>
      <w:tr w:rsidR="00C13B02" w:rsidRPr="00C60CA9" w:rsidTr="00737AFA">
        <w:tc>
          <w:tcPr>
            <w:tcW w:w="5229" w:type="dxa"/>
          </w:tcPr>
          <w:p w:rsidR="00C13B02" w:rsidRPr="00C60CA9" w:rsidRDefault="00181585" w:rsidP="00C13B02">
            <w:pPr>
              <w:tabs>
                <w:tab w:val="num" w:pos="1440"/>
              </w:tabs>
              <w:jc w:val="both"/>
              <w:rPr>
                <w:rFonts w:ascii="Times New Roman" w:hAnsi="Times New Roman" w:cs="Times New Roman"/>
                <w:bCs/>
                <w:sz w:val="24"/>
                <w:szCs w:val="24"/>
              </w:rPr>
            </w:pPr>
            <w:proofErr w:type="spellStart"/>
            <w:r w:rsidRPr="00C60CA9">
              <w:rPr>
                <w:rFonts w:ascii="Times New Roman" w:hAnsi="Times New Roman" w:cs="Times New Roman"/>
                <w:bCs/>
                <w:sz w:val="24"/>
                <w:szCs w:val="24"/>
              </w:rPr>
              <w:t>Внебалансовый</w:t>
            </w:r>
            <w:proofErr w:type="spellEnd"/>
            <w:r w:rsidRPr="00C60CA9">
              <w:rPr>
                <w:rFonts w:ascii="Times New Roman" w:hAnsi="Times New Roman" w:cs="Times New Roman"/>
                <w:bCs/>
                <w:sz w:val="24"/>
                <w:szCs w:val="24"/>
              </w:rPr>
              <w:t xml:space="preserve"> учет «</w:t>
            </w:r>
            <w:r w:rsidR="00C13B02" w:rsidRPr="00C60CA9">
              <w:rPr>
                <w:rFonts w:ascii="Times New Roman" w:hAnsi="Times New Roman" w:cs="Times New Roman"/>
                <w:bCs/>
                <w:sz w:val="24"/>
                <w:szCs w:val="24"/>
              </w:rPr>
              <w:t>Операции финансовой аренды, займы выданные, условные обязательства и условные требования</w:t>
            </w:r>
            <w:r w:rsidRPr="00C60CA9">
              <w:rPr>
                <w:rFonts w:ascii="Times New Roman" w:hAnsi="Times New Roman" w:cs="Times New Roman"/>
                <w:bCs/>
                <w:sz w:val="24"/>
                <w:szCs w:val="24"/>
              </w:rPr>
              <w:t>»</w:t>
            </w:r>
          </w:p>
          <w:p w:rsidR="00C13B02" w:rsidRPr="00C60CA9" w:rsidRDefault="00C13B02" w:rsidP="00C13B02">
            <w:pPr>
              <w:tabs>
                <w:tab w:val="num" w:pos="1440"/>
              </w:tabs>
              <w:jc w:val="both"/>
              <w:rPr>
                <w:rFonts w:ascii="Times New Roman" w:hAnsi="Times New Roman" w:cs="Times New Roman"/>
                <w:b/>
                <w:bCs/>
                <w:sz w:val="24"/>
                <w:szCs w:val="24"/>
              </w:rPr>
            </w:pPr>
          </w:p>
          <w:p w:rsidR="00C13B02" w:rsidRPr="00C60CA9" w:rsidRDefault="00C13B02" w:rsidP="00C13B02">
            <w:pPr>
              <w:tabs>
                <w:tab w:val="num" w:pos="1440"/>
              </w:tabs>
              <w:jc w:val="both"/>
              <w:rPr>
                <w:rFonts w:ascii="Times New Roman" w:hAnsi="Times New Roman" w:cs="Times New Roman"/>
                <w:i/>
                <w:iCs/>
                <w:sz w:val="24"/>
                <w:szCs w:val="24"/>
              </w:rPr>
            </w:pPr>
            <w:r w:rsidRPr="00C60CA9">
              <w:rPr>
                <w:rFonts w:ascii="Times New Roman" w:hAnsi="Times New Roman" w:cs="Times New Roman"/>
                <w:i/>
                <w:iCs/>
                <w:sz w:val="24"/>
                <w:szCs w:val="24"/>
              </w:rPr>
              <w:t xml:space="preserve">по Плану счетов (приказ № 94н) -  </w:t>
            </w:r>
            <w:proofErr w:type="spellStart"/>
            <w:r w:rsidRPr="00C60CA9">
              <w:rPr>
                <w:rFonts w:ascii="Times New Roman" w:hAnsi="Times New Roman" w:cs="Times New Roman"/>
                <w:i/>
                <w:iCs/>
                <w:sz w:val="24"/>
                <w:szCs w:val="24"/>
              </w:rPr>
              <w:t>забалансовые</w:t>
            </w:r>
            <w:proofErr w:type="spellEnd"/>
            <w:r w:rsidRPr="00C60CA9">
              <w:rPr>
                <w:rFonts w:ascii="Times New Roman" w:hAnsi="Times New Roman" w:cs="Times New Roman"/>
                <w:i/>
                <w:iCs/>
                <w:sz w:val="24"/>
                <w:szCs w:val="24"/>
              </w:rPr>
              <w:t xml:space="preserve"> счета 001, </w:t>
            </w:r>
            <w:proofErr w:type="gramStart"/>
            <w:r w:rsidRPr="00C60CA9">
              <w:rPr>
                <w:rFonts w:ascii="Times New Roman" w:hAnsi="Times New Roman" w:cs="Times New Roman"/>
                <w:i/>
                <w:iCs/>
                <w:sz w:val="24"/>
                <w:szCs w:val="24"/>
              </w:rPr>
              <w:t>008 ,</w:t>
            </w:r>
            <w:proofErr w:type="gramEnd"/>
            <w:r w:rsidRPr="00C60CA9">
              <w:rPr>
                <w:rFonts w:ascii="Times New Roman" w:hAnsi="Times New Roman" w:cs="Times New Roman"/>
                <w:i/>
                <w:iCs/>
                <w:sz w:val="24"/>
                <w:szCs w:val="24"/>
              </w:rPr>
              <w:t xml:space="preserve"> 009 и 011</w:t>
            </w:r>
          </w:p>
          <w:p w:rsidR="00C13B02" w:rsidRPr="00C60CA9" w:rsidRDefault="00C13B02" w:rsidP="00C13B02">
            <w:pPr>
              <w:tabs>
                <w:tab w:val="num" w:pos="1440"/>
              </w:tabs>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Cs/>
                <w:iCs/>
                <w:sz w:val="24"/>
                <w:szCs w:val="24"/>
              </w:rPr>
              <w:t>913 - Обеспечение, полученное по размещенным средств</w:t>
            </w:r>
            <w:r w:rsidR="007242E7" w:rsidRPr="00C60CA9">
              <w:rPr>
                <w:rFonts w:ascii="Times New Roman" w:hAnsi="Times New Roman" w:cs="Times New Roman"/>
                <w:bCs/>
                <w:iCs/>
                <w:sz w:val="24"/>
                <w:szCs w:val="24"/>
              </w:rPr>
              <w:t>ам, и условные обязательства (пассивный</w:t>
            </w:r>
            <w:r w:rsidRPr="00C60CA9">
              <w:rPr>
                <w:rFonts w:ascii="Times New Roman" w:hAnsi="Times New Roman" w:cs="Times New Roman"/>
                <w:bCs/>
                <w:iCs/>
                <w:sz w:val="24"/>
                <w:szCs w:val="24"/>
              </w:rPr>
              <w:t>)</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iCs/>
                <w:sz w:val="24"/>
                <w:szCs w:val="24"/>
              </w:rPr>
              <w:t xml:space="preserve">По видам обеспечения: </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Cs/>
                <w:iCs/>
                <w:sz w:val="24"/>
                <w:szCs w:val="24"/>
              </w:rPr>
              <w:t>91311 Ценные бумаги, принятые в обеспечение по размещенным средствам</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Cs/>
                <w:iCs/>
                <w:sz w:val="24"/>
                <w:szCs w:val="24"/>
              </w:rPr>
              <w:t>91312 Имущество, принятое в обеспечение по размещенным средствам, кроме ценных бумаг и драгоценных металлов</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Cs/>
                <w:iCs/>
                <w:sz w:val="24"/>
                <w:szCs w:val="24"/>
              </w:rPr>
              <w:t>91313 Драгоценные металлы, принятые в обеспечение по размещенным средствам</w:t>
            </w:r>
          </w:p>
          <w:p w:rsidR="007242E7" w:rsidRPr="00C60CA9" w:rsidRDefault="007242E7" w:rsidP="00C13B02">
            <w:pPr>
              <w:jc w:val="both"/>
              <w:rPr>
                <w:rFonts w:ascii="Times New Roman" w:hAnsi="Times New Roman" w:cs="Times New Roman"/>
                <w:iCs/>
                <w:sz w:val="24"/>
                <w:szCs w:val="24"/>
              </w:rPr>
            </w:pPr>
          </w:p>
          <w:p w:rsidR="00C13B02" w:rsidRDefault="00C13B02" w:rsidP="00C13B02">
            <w:pPr>
              <w:jc w:val="both"/>
              <w:rPr>
                <w:rFonts w:ascii="Times New Roman" w:hAnsi="Times New Roman" w:cs="Times New Roman"/>
                <w:b/>
                <w:bCs/>
                <w:iCs/>
                <w:sz w:val="24"/>
                <w:szCs w:val="24"/>
                <w:u w:val="single"/>
              </w:rPr>
            </w:pPr>
            <w:r w:rsidRPr="00C60CA9">
              <w:rPr>
                <w:rFonts w:ascii="Times New Roman" w:hAnsi="Times New Roman" w:cs="Times New Roman"/>
                <w:iCs/>
                <w:sz w:val="24"/>
                <w:szCs w:val="24"/>
              </w:rPr>
              <w:t xml:space="preserve">В аналитическом учете открываются счета </w:t>
            </w:r>
            <w:r w:rsidRPr="00C60CA9">
              <w:rPr>
                <w:rFonts w:ascii="Times New Roman" w:hAnsi="Times New Roman" w:cs="Times New Roman"/>
                <w:b/>
                <w:bCs/>
                <w:iCs/>
                <w:sz w:val="24"/>
                <w:szCs w:val="24"/>
                <w:u w:val="single"/>
              </w:rPr>
              <w:t>по каждому виду обеспечения</w:t>
            </w:r>
            <w:r w:rsidRPr="00C60CA9">
              <w:rPr>
                <w:rFonts w:ascii="Times New Roman" w:hAnsi="Times New Roman" w:cs="Times New Roman"/>
                <w:iCs/>
                <w:sz w:val="24"/>
                <w:szCs w:val="24"/>
              </w:rPr>
              <w:t xml:space="preserve"> и </w:t>
            </w:r>
            <w:r w:rsidRPr="00C60CA9">
              <w:rPr>
                <w:rFonts w:ascii="Times New Roman" w:hAnsi="Times New Roman" w:cs="Times New Roman"/>
                <w:b/>
                <w:bCs/>
                <w:iCs/>
                <w:sz w:val="24"/>
                <w:szCs w:val="24"/>
                <w:u w:val="single"/>
              </w:rPr>
              <w:t>по каждому договору.</w:t>
            </w:r>
          </w:p>
          <w:p w:rsidR="00E43F24" w:rsidRPr="00C60CA9" w:rsidRDefault="00E43F24" w:rsidP="00C13B02">
            <w:pPr>
              <w:jc w:val="both"/>
              <w:rPr>
                <w:rFonts w:ascii="Times New Roman" w:hAnsi="Times New Roman" w:cs="Times New Roman"/>
                <w:b/>
                <w:bCs/>
                <w:iCs/>
                <w:sz w:val="24"/>
                <w:szCs w:val="24"/>
                <w:u w:val="single"/>
              </w:rPr>
            </w:pPr>
          </w:p>
          <w:p w:rsidR="00E43F24" w:rsidRPr="00297730" w:rsidRDefault="00E43F24" w:rsidP="00E43F24">
            <w:pPr>
              <w:jc w:val="both"/>
              <w:rPr>
                <w:rFonts w:ascii="Times New Roman" w:hAnsi="Times New Roman" w:cs="Times New Roman"/>
                <w:b/>
                <w:sz w:val="24"/>
                <w:szCs w:val="24"/>
                <w:highlight w:val="yellow"/>
                <w:u w:val="single"/>
              </w:rPr>
            </w:pPr>
            <w:r w:rsidRPr="00297730">
              <w:rPr>
                <w:rFonts w:ascii="Times New Roman" w:hAnsi="Times New Roman" w:cs="Times New Roman"/>
                <w:b/>
                <w:sz w:val="24"/>
                <w:szCs w:val="24"/>
                <w:highlight w:val="yellow"/>
                <w:u w:val="single"/>
              </w:rPr>
              <w:t xml:space="preserve">Оценку справедливой стоимости полученного залога ломбардом осуществляется </w:t>
            </w:r>
          </w:p>
          <w:p w:rsidR="00C13B02" w:rsidRPr="00E43F24" w:rsidRDefault="00E43F24" w:rsidP="00E43F24">
            <w:pPr>
              <w:jc w:val="both"/>
              <w:rPr>
                <w:rFonts w:ascii="Times New Roman" w:hAnsi="Times New Roman" w:cs="Times New Roman"/>
                <w:b/>
                <w:sz w:val="24"/>
                <w:szCs w:val="24"/>
                <w:u w:val="single"/>
              </w:rPr>
            </w:pPr>
            <w:r w:rsidRPr="00297730">
              <w:rPr>
                <w:rFonts w:ascii="Times New Roman" w:hAnsi="Times New Roman" w:cs="Times New Roman"/>
                <w:b/>
                <w:sz w:val="24"/>
                <w:szCs w:val="24"/>
                <w:highlight w:val="yellow"/>
                <w:u w:val="single"/>
              </w:rPr>
              <w:lastRenderedPageBreak/>
              <w:t xml:space="preserve">для целей бухгалтерского учета </w:t>
            </w:r>
            <w:r w:rsidR="00097415" w:rsidRPr="00297730">
              <w:rPr>
                <w:rFonts w:ascii="Times New Roman" w:hAnsi="Times New Roman" w:cs="Times New Roman"/>
                <w:b/>
                <w:sz w:val="24"/>
                <w:szCs w:val="24"/>
                <w:highlight w:val="yellow"/>
                <w:u w:val="single"/>
              </w:rPr>
              <w:t>по окончании отчетного периода</w:t>
            </w:r>
            <w:r w:rsidRPr="00297730">
              <w:rPr>
                <w:rFonts w:ascii="Times New Roman" w:hAnsi="Times New Roman" w:cs="Times New Roman"/>
                <w:b/>
                <w:sz w:val="24"/>
                <w:szCs w:val="24"/>
                <w:highlight w:val="yellow"/>
                <w:u w:val="single"/>
              </w:rPr>
              <w:t xml:space="preserve"> (31.12.отчетного года).</w:t>
            </w:r>
            <w:r>
              <w:rPr>
                <w:rFonts w:ascii="Times New Roman" w:hAnsi="Times New Roman" w:cs="Times New Roman"/>
                <w:b/>
                <w:sz w:val="24"/>
                <w:szCs w:val="24"/>
                <w:u w:val="single"/>
              </w:rPr>
              <w:t xml:space="preserve"> </w:t>
            </w:r>
          </w:p>
          <w:p w:rsidR="00E43F24" w:rsidRPr="00C60CA9" w:rsidRDefault="00E43F24" w:rsidP="00E43F24">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iCs/>
                <w:sz w:val="24"/>
                <w:szCs w:val="24"/>
              </w:rPr>
            </w:pPr>
            <w:r w:rsidRPr="00C60CA9">
              <w:rPr>
                <w:rFonts w:ascii="Times New Roman" w:hAnsi="Times New Roman" w:cs="Times New Roman"/>
                <w:iCs/>
                <w:sz w:val="24"/>
                <w:szCs w:val="24"/>
              </w:rPr>
              <w:t>Корреспондируют ВСЕГДА со счетом 99998 «Счет для корреспонденции с пассивными счетами при двойной записи».</w:t>
            </w:r>
          </w:p>
          <w:p w:rsidR="00181585" w:rsidRPr="00C60CA9" w:rsidRDefault="00181585" w:rsidP="00C13B02">
            <w:pPr>
              <w:jc w:val="both"/>
              <w:rPr>
                <w:rFonts w:ascii="Times New Roman" w:hAnsi="Times New Roman" w:cs="Times New Roman"/>
                <w:iCs/>
                <w:sz w:val="24"/>
                <w:szCs w:val="24"/>
              </w:rPr>
            </w:pPr>
          </w:p>
          <w:p w:rsidR="008A4E74" w:rsidRPr="00C60CA9" w:rsidRDefault="008A4E74" w:rsidP="00C13B02">
            <w:pPr>
              <w:jc w:val="both"/>
              <w:rPr>
                <w:rFonts w:ascii="Times New Roman" w:hAnsi="Times New Roman" w:cs="Times New Roman"/>
                <w:sz w:val="24"/>
                <w:szCs w:val="24"/>
              </w:rPr>
            </w:pPr>
            <w:r w:rsidRPr="00C60CA9">
              <w:rPr>
                <w:rFonts w:ascii="Times New Roman" w:hAnsi="Times New Roman" w:cs="Times New Roman"/>
                <w:iCs/>
                <w:sz w:val="24"/>
                <w:szCs w:val="24"/>
              </w:rPr>
              <w:t xml:space="preserve">91414 </w:t>
            </w:r>
            <w:r w:rsidR="007242E7" w:rsidRPr="00C60CA9">
              <w:rPr>
                <w:rFonts w:ascii="Times New Roman" w:hAnsi="Times New Roman" w:cs="Times New Roman"/>
                <w:iCs/>
                <w:sz w:val="24"/>
                <w:szCs w:val="24"/>
              </w:rPr>
              <w:t xml:space="preserve">- </w:t>
            </w:r>
            <w:r w:rsidRPr="00C60CA9">
              <w:rPr>
                <w:rFonts w:ascii="Times New Roman" w:hAnsi="Times New Roman" w:cs="Times New Roman"/>
                <w:sz w:val="24"/>
                <w:szCs w:val="24"/>
              </w:rPr>
              <w:t xml:space="preserve">Полученные гарантии и поручительства. </w:t>
            </w:r>
          </w:p>
          <w:p w:rsidR="008A4E74" w:rsidRPr="00C60CA9" w:rsidRDefault="008A4E74" w:rsidP="00C13B02">
            <w:pPr>
              <w:jc w:val="both"/>
              <w:rPr>
                <w:rFonts w:ascii="Times New Roman" w:hAnsi="Times New Roman" w:cs="Times New Roman"/>
                <w:sz w:val="24"/>
                <w:szCs w:val="24"/>
              </w:rPr>
            </w:pPr>
          </w:p>
          <w:p w:rsidR="007242E7" w:rsidRPr="00C60CA9" w:rsidRDefault="008A4E74" w:rsidP="00C13B02">
            <w:pPr>
              <w:jc w:val="both"/>
              <w:rPr>
                <w:rFonts w:ascii="Times New Roman" w:hAnsi="Times New Roman" w:cs="Times New Roman"/>
                <w:sz w:val="24"/>
                <w:szCs w:val="24"/>
              </w:rPr>
            </w:pPr>
            <w:r w:rsidRPr="00C60CA9">
              <w:rPr>
                <w:rFonts w:ascii="Times New Roman" w:hAnsi="Times New Roman" w:cs="Times New Roman"/>
                <w:sz w:val="24"/>
                <w:szCs w:val="24"/>
              </w:rPr>
              <w:t xml:space="preserve">На данном счете осуществляется учет гарантий и поручительств, полученных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обеспечение размещенных средств (активный)</w:t>
            </w:r>
          </w:p>
          <w:p w:rsidR="008A4E74" w:rsidRPr="00C60CA9" w:rsidRDefault="008A4E74" w:rsidP="00C13B02">
            <w:pPr>
              <w:jc w:val="both"/>
              <w:rPr>
                <w:rFonts w:ascii="Times New Roman" w:hAnsi="Times New Roman" w:cs="Times New Roman"/>
                <w:sz w:val="24"/>
                <w:szCs w:val="24"/>
              </w:rPr>
            </w:pPr>
          </w:p>
          <w:p w:rsidR="008A4E74" w:rsidRPr="00C60CA9" w:rsidRDefault="008A4E74" w:rsidP="00C13B02">
            <w:pPr>
              <w:jc w:val="both"/>
              <w:rPr>
                <w:rFonts w:ascii="Times New Roman" w:hAnsi="Times New Roman" w:cs="Times New Roman"/>
                <w:sz w:val="24"/>
                <w:szCs w:val="24"/>
              </w:rPr>
            </w:pPr>
            <w:r w:rsidRPr="00C60CA9">
              <w:rPr>
                <w:rFonts w:ascii="Times New Roman" w:hAnsi="Times New Roman" w:cs="Times New Roman"/>
                <w:sz w:val="24"/>
                <w:szCs w:val="24"/>
              </w:rPr>
              <w:t>Порядок аналитического учета на счете</w:t>
            </w:r>
            <w:r w:rsidR="004261AA" w:rsidRPr="00C60CA9">
              <w:rPr>
                <w:rFonts w:ascii="Times New Roman" w:hAnsi="Times New Roman" w:cs="Times New Roman"/>
                <w:sz w:val="24"/>
                <w:szCs w:val="24"/>
              </w:rPr>
              <w:t xml:space="preserve"> </w:t>
            </w:r>
            <w:r w:rsidRPr="00C60CA9">
              <w:rPr>
                <w:rFonts w:ascii="Times New Roman" w:hAnsi="Times New Roman" w:cs="Times New Roman"/>
                <w:sz w:val="24"/>
                <w:szCs w:val="24"/>
              </w:rPr>
              <w:t xml:space="preserve">– № 91414 определяется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При этом аналитический учет должен обеспечивать получение информации по каждому договору гарантии (поручительства).</w:t>
            </w:r>
          </w:p>
          <w:p w:rsidR="008A4E74" w:rsidRPr="00C60CA9" w:rsidRDefault="008A4E74" w:rsidP="00C13B02">
            <w:pPr>
              <w:jc w:val="both"/>
              <w:rPr>
                <w:rFonts w:ascii="Times New Roman" w:hAnsi="Times New Roman" w:cs="Times New Roman"/>
                <w:sz w:val="24"/>
                <w:szCs w:val="24"/>
              </w:rPr>
            </w:pPr>
          </w:p>
          <w:p w:rsidR="00C13B02" w:rsidRPr="00C60CA9" w:rsidRDefault="008A4E74" w:rsidP="008A4E74">
            <w:pPr>
              <w:jc w:val="both"/>
              <w:rPr>
                <w:rFonts w:ascii="Times New Roman" w:hAnsi="Times New Roman" w:cs="Times New Roman"/>
                <w:sz w:val="24"/>
                <w:szCs w:val="24"/>
              </w:rPr>
            </w:pPr>
            <w:r w:rsidRPr="00C60CA9">
              <w:rPr>
                <w:rFonts w:ascii="Times New Roman" w:hAnsi="Times New Roman" w:cs="Times New Roman"/>
                <w:iCs/>
                <w:sz w:val="24"/>
                <w:szCs w:val="24"/>
              </w:rPr>
              <w:t>Корреспондируют ВСЕГДА со счетом 99999 «Счет для корреспонденции с активными счетами при двойной записи».</w:t>
            </w:r>
          </w:p>
        </w:tc>
        <w:tc>
          <w:tcPr>
            <w:tcW w:w="4536" w:type="dxa"/>
          </w:tcPr>
          <w:p w:rsidR="00C13B02" w:rsidRPr="00C60CA9" w:rsidRDefault="00C13B02" w:rsidP="00E06380">
            <w:pPr>
              <w:rPr>
                <w:rFonts w:ascii="Times New Roman" w:hAnsi="Times New Roman" w:cs="Times New Roman"/>
                <w:sz w:val="24"/>
                <w:szCs w:val="24"/>
              </w:rPr>
            </w:pPr>
            <w:r w:rsidRPr="00C60CA9">
              <w:rPr>
                <w:rFonts w:ascii="Times New Roman" w:hAnsi="Times New Roman" w:cs="Times New Roman"/>
                <w:sz w:val="24"/>
                <w:szCs w:val="24"/>
              </w:rPr>
              <w:lastRenderedPageBreak/>
              <w:t>Типовые проводки</w:t>
            </w:r>
          </w:p>
          <w:p w:rsidR="00C13B02" w:rsidRPr="00C60CA9" w:rsidRDefault="00C13B02" w:rsidP="00C13B02">
            <w:pPr>
              <w:pStyle w:val="a4"/>
              <w:rPr>
                <w:rFonts w:ascii="Times New Roman" w:hAnsi="Times New Roman" w:cs="Times New Roman"/>
                <w:sz w:val="24"/>
                <w:szCs w:val="24"/>
              </w:rPr>
            </w:pP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Принятые в обеспечение по выданным (размещенным) средствам ценности и имущество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99998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91311/91312/91313</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Увеличение стоимости принятых в обеспечение ценностей и имущества в результате переоценки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99998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91311/91312/91313</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Уменьшение стоимости принятых в обеспечение ценностей и имущества в результате переоценки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91311/91312/91313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99998</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Возврат принятых в обеспечение ценностей и имущества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91311/91312/91313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99998</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Полученные в обеспечение выданных (размещенных) средств независимые гарантии и поручительства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91414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99999</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Списание сумм неиспользованных независимых гарантий и </w:t>
            </w:r>
            <w:r w:rsidRPr="00C60CA9">
              <w:rPr>
                <w:rFonts w:ascii="Times New Roman" w:hAnsi="Times New Roman" w:cs="Times New Roman"/>
                <w:sz w:val="24"/>
                <w:szCs w:val="24"/>
              </w:rPr>
              <w:lastRenderedPageBreak/>
              <w:t xml:space="preserve">поручительств после возврата выданных (размещенных) средств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99999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91414</w:t>
            </w:r>
          </w:p>
          <w:p w:rsidR="00C13B02" w:rsidRPr="00C60CA9" w:rsidRDefault="00C13B02" w:rsidP="00C13B02">
            <w:pPr>
              <w:pStyle w:val="a4"/>
              <w:rPr>
                <w:rFonts w:ascii="Times New Roman" w:hAnsi="Times New Roman" w:cs="Times New Roman"/>
                <w:sz w:val="24"/>
                <w:szCs w:val="24"/>
              </w:rPr>
            </w:pPr>
          </w:p>
          <w:p w:rsidR="00352E16" w:rsidRPr="00C60CA9" w:rsidRDefault="00352E16" w:rsidP="00C13B02">
            <w:pPr>
              <w:pStyle w:val="a4"/>
              <w:rPr>
                <w:rFonts w:ascii="Times New Roman" w:hAnsi="Times New Roman" w:cs="Times New Roman"/>
                <w:sz w:val="24"/>
                <w:szCs w:val="24"/>
              </w:rPr>
            </w:pPr>
            <w:r w:rsidRPr="00C60CA9">
              <w:rPr>
                <w:rFonts w:ascii="Times New Roman" w:hAnsi="Times New Roman" w:cs="Times New Roman"/>
                <w:sz w:val="24"/>
                <w:szCs w:val="24"/>
              </w:rPr>
              <w:t>Пример:</w:t>
            </w:r>
          </w:p>
          <w:p w:rsidR="00352E16" w:rsidRPr="00C60CA9" w:rsidRDefault="00352E16"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Принят в обеспечение телефон в сумме 5000 руб.</w:t>
            </w:r>
            <w:r w:rsidR="00A14289" w:rsidRPr="00C60CA9">
              <w:rPr>
                <w:rFonts w:ascii="Times New Roman" w:hAnsi="Times New Roman" w:cs="Times New Roman"/>
                <w:sz w:val="24"/>
                <w:szCs w:val="24"/>
              </w:rPr>
              <w:t xml:space="preserve"> Открываем счет 91312 810 0 002 000 000 01. В 11-12 позиции счета «зашит» код вида обеспечения – ТЕХНИКА.</w:t>
            </w:r>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Проводка будет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91312 810 0 002 000 000 01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99998 810 0 000 </w:t>
            </w:r>
            <w:r w:rsidR="00E43F24">
              <w:rPr>
                <w:rFonts w:ascii="Times New Roman" w:hAnsi="Times New Roman" w:cs="Times New Roman"/>
                <w:sz w:val="24"/>
                <w:szCs w:val="24"/>
              </w:rPr>
              <w:t xml:space="preserve">000 000 01 на сумму 5000 </w:t>
            </w:r>
            <w:proofErr w:type="spellStart"/>
            <w:r w:rsidR="00E43F24">
              <w:rPr>
                <w:rFonts w:ascii="Times New Roman" w:hAnsi="Times New Roman" w:cs="Times New Roman"/>
                <w:sz w:val="24"/>
                <w:szCs w:val="24"/>
              </w:rPr>
              <w:t>руб</w:t>
            </w:r>
            <w:proofErr w:type="spellEnd"/>
            <w:r w:rsidR="00E43F24">
              <w:rPr>
                <w:rFonts w:ascii="Times New Roman" w:hAnsi="Times New Roman" w:cs="Times New Roman"/>
                <w:sz w:val="24"/>
                <w:szCs w:val="24"/>
              </w:rPr>
              <w:t xml:space="preserve"> (</w:t>
            </w:r>
            <w:r w:rsidRPr="00C60CA9">
              <w:rPr>
                <w:rFonts w:ascii="Times New Roman" w:hAnsi="Times New Roman" w:cs="Times New Roman"/>
                <w:sz w:val="24"/>
                <w:szCs w:val="24"/>
              </w:rPr>
              <w:t xml:space="preserve">в день выдачи залога и оформления залогового билета) </w:t>
            </w:r>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В УП определили, что переоценка залога осуществляется </w:t>
            </w:r>
            <w:r w:rsidR="00097415" w:rsidRPr="00297730">
              <w:rPr>
                <w:rFonts w:ascii="Times New Roman" w:hAnsi="Times New Roman" w:cs="Times New Roman"/>
                <w:b/>
                <w:sz w:val="24"/>
                <w:szCs w:val="24"/>
                <w:highlight w:val="yellow"/>
              </w:rPr>
              <w:t>по окончании отчетного периода</w:t>
            </w:r>
            <w:r w:rsidR="00097415" w:rsidRPr="00297730">
              <w:rPr>
                <w:rFonts w:ascii="Times New Roman" w:hAnsi="Times New Roman" w:cs="Times New Roman"/>
                <w:sz w:val="24"/>
                <w:szCs w:val="24"/>
                <w:highlight w:val="yellow"/>
              </w:rPr>
              <w:t xml:space="preserve"> </w:t>
            </w:r>
            <w:r w:rsidR="00143412" w:rsidRPr="00297730">
              <w:rPr>
                <w:rFonts w:ascii="Times New Roman" w:hAnsi="Times New Roman" w:cs="Times New Roman"/>
                <w:b/>
                <w:sz w:val="24"/>
                <w:szCs w:val="24"/>
                <w:highlight w:val="yellow"/>
              </w:rPr>
              <w:t>(не позднее 31.12.)</w:t>
            </w:r>
            <w:r w:rsidR="00143412">
              <w:rPr>
                <w:rFonts w:ascii="Times New Roman" w:hAnsi="Times New Roman" w:cs="Times New Roman"/>
                <w:sz w:val="24"/>
                <w:szCs w:val="24"/>
              </w:rPr>
              <w:t xml:space="preserve"> </w:t>
            </w:r>
            <w:r w:rsidRPr="00C60CA9">
              <w:rPr>
                <w:rFonts w:ascii="Times New Roman" w:hAnsi="Times New Roman" w:cs="Times New Roman"/>
                <w:sz w:val="24"/>
                <w:szCs w:val="24"/>
              </w:rPr>
              <w:t xml:space="preserve">и по итогам переоценки определили, что залог (телефон) стоит 5100 </w:t>
            </w:r>
            <w:proofErr w:type="spellStart"/>
            <w:r w:rsidRPr="00C60CA9">
              <w:rPr>
                <w:rFonts w:ascii="Times New Roman" w:hAnsi="Times New Roman" w:cs="Times New Roman"/>
                <w:sz w:val="24"/>
                <w:szCs w:val="24"/>
              </w:rPr>
              <w:t>руб</w:t>
            </w:r>
            <w:proofErr w:type="spellEnd"/>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В дату переоценки делаем проводку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91312 810 0 002 000 000 01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99998 810 0 000 000 000 01 на сумму 100 </w:t>
            </w:r>
            <w:proofErr w:type="spellStart"/>
            <w:r w:rsidRPr="00C60CA9">
              <w:rPr>
                <w:rFonts w:ascii="Times New Roman" w:hAnsi="Times New Roman" w:cs="Times New Roman"/>
                <w:sz w:val="24"/>
                <w:szCs w:val="24"/>
              </w:rPr>
              <w:t>руб</w:t>
            </w:r>
            <w:proofErr w:type="spellEnd"/>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После переоценки остаток на ВБС 91312%01 будет 5100 </w:t>
            </w:r>
            <w:proofErr w:type="spellStart"/>
            <w:r w:rsidRPr="00C60CA9">
              <w:rPr>
                <w:rFonts w:ascii="Times New Roman" w:hAnsi="Times New Roman" w:cs="Times New Roman"/>
                <w:sz w:val="24"/>
                <w:szCs w:val="24"/>
              </w:rPr>
              <w:t>руб</w:t>
            </w:r>
            <w:proofErr w:type="spellEnd"/>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Погашение займа и возврат залога. Одновременно в день погашения займа делаем проводку по списанию залога.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99998 810 0 000 000 000 01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91312 810 0 002 000 000 01 на сумму 5100 руб.</w:t>
            </w:r>
          </w:p>
        </w:tc>
      </w:tr>
      <w:tr w:rsidR="006F0314" w:rsidRPr="00C60CA9" w:rsidTr="00737AFA">
        <w:tc>
          <w:tcPr>
            <w:tcW w:w="5229" w:type="dxa"/>
          </w:tcPr>
          <w:p w:rsidR="006F0314" w:rsidRPr="00C60CA9" w:rsidRDefault="006F0314" w:rsidP="00E06380">
            <w:pPr>
              <w:jc w:val="both"/>
              <w:rPr>
                <w:rFonts w:ascii="Times New Roman" w:hAnsi="Times New Roman" w:cs="Times New Roman"/>
                <w:sz w:val="24"/>
                <w:szCs w:val="24"/>
              </w:rPr>
            </w:pPr>
            <w:r w:rsidRPr="00C60CA9">
              <w:rPr>
                <w:rFonts w:ascii="Times New Roman" w:hAnsi="Times New Roman" w:cs="Times New Roman"/>
                <w:b/>
                <w:sz w:val="24"/>
                <w:szCs w:val="24"/>
              </w:rPr>
              <w:lastRenderedPageBreak/>
              <w:t>Процентными доходами</w:t>
            </w:r>
            <w:r w:rsidRPr="00C60CA9">
              <w:rPr>
                <w:rFonts w:ascii="Times New Roman" w:hAnsi="Times New Roman" w:cs="Times New Roman"/>
                <w:sz w:val="24"/>
                <w:szCs w:val="24"/>
              </w:rPr>
              <w:t xml:space="preserve"> в целях Положения</w:t>
            </w:r>
            <w:r w:rsidR="00E06380" w:rsidRPr="00C60CA9">
              <w:rPr>
                <w:rFonts w:ascii="Times New Roman" w:hAnsi="Times New Roman" w:cs="Times New Roman"/>
                <w:sz w:val="24"/>
                <w:szCs w:val="24"/>
              </w:rPr>
              <w:t xml:space="preserve"> 612-П</w:t>
            </w:r>
            <w:r w:rsidRPr="00C60CA9">
              <w:rPr>
                <w:rFonts w:ascii="Times New Roman" w:hAnsi="Times New Roman" w:cs="Times New Roman"/>
                <w:sz w:val="24"/>
                <w:szCs w:val="24"/>
              </w:rPr>
              <w:t xml:space="preserve"> признаются доходы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начисленные в виде процента, купона или дисконта, предусмотренного условиями договора займа или договора банковского вклада или условиями выпуска долговых ценных бумаг (далее - процентные доходы) (за исключением случаев отдельного упоминания процента, купона, дисконта)</w:t>
            </w:r>
          </w:p>
        </w:tc>
        <w:tc>
          <w:tcPr>
            <w:tcW w:w="4536" w:type="dxa"/>
          </w:tcPr>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sz w:val="24"/>
                <w:szCs w:val="24"/>
              </w:rPr>
              <w:t xml:space="preserve">При выдаче ДС и при размещении ДС ломбард всегда получает процентный доход. </w:t>
            </w:r>
          </w:p>
          <w:p w:rsidR="006F0314" w:rsidRPr="00C60CA9" w:rsidRDefault="006F0314" w:rsidP="006F0314">
            <w:pPr>
              <w:jc w:val="both"/>
              <w:rPr>
                <w:rFonts w:ascii="Times New Roman" w:hAnsi="Times New Roman" w:cs="Times New Roman"/>
                <w:sz w:val="24"/>
                <w:szCs w:val="24"/>
              </w:rPr>
            </w:pPr>
          </w:p>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sz w:val="24"/>
                <w:szCs w:val="24"/>
              </w:rPr>
              <w:t>Также процентным доходом является доход от выпуска долговых ценных бумаг.</w:t>
            </w:r>
          </w:p>
        </w:tc>
      </w:tr>
      <w:tr w:rsidR="006F0314" w:rsidRPr="00C60CA9" w:rsidTr="00737AFA">
        <w:tc>
          <w:tcPr>
            <w:tcW w:w="5229" w:type="dxa"/>
          </w:tcPr>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sz w:val="24"/>
                <w:szCs w:val="24"/>
              </w:rPr>
              <w:t>Прочими доходами</w:t>
            </w:r>
            <w:r w:rsidRPr="00C60CA9">
              <w:rPr>
                <w:rFonts w:ascii="Times New Roman" w:hAnsi="Times New Roman" w:cs="Times New Roman"/>
                <w:sz w:val="24"/>
                <w:szCs w:val="24"/>
              </w:rPr>
              <w:t xml:space="preserve"> по договору займа в целях настоящего Положения признаются доходы (за исключением процентных доходов)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непосредственно связанные с выдачей (размещением) денежных средств по договору займа и включающие в себя все вознаграждения, комиссии, премии, надбавки, </w:t>
            </w:r>
            <w:r w:rsidRPr="00C60CA9">
              <w:rPr>
                <w:rFonts w:ascii="Times New Roman" w:hAnsi="Times New Roman" w:cs="Times New Roman"/>
                <w:b/>
                <w:sz w:val="24"/>
                <w:szCs w:val="24"/>
              </w:rPr>
              <w:t>выплаченные заемщиком по договору займа, которые являются частью ЭСП.</w:t>
            </w:r>
            <w:r w:rsidRPr="00C60CA9">
              <w:rPr>
                <w:rFonts w:ascii="Times New Roman" w:hAnsi="Times New Roman" w:cs="Times New Roman"/>
                <w:sz w:val="24"/>
                <w:szCs w:val="24"/>
              </w:rPr>
              <w:t xml:space="preserve"> </w:t>
            </w:r>
          </w:p>
        </w:tc>
        <w:tc>
          <w:tcPr>
            <w:tcW w:w="4536" w:type="dxa"/>
            <w:vMerge w:val="restart"/>
          </w:tcPr>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bCs/>
                <w:sz w:val="24"/>
                <w:szCs w:val="24"/>
                <w:u w:val="single"/>
              </w:rPr>
              <w:t>Прочие доходы</w:t>
            </w:r>
            <w:r w:rsidRPr="00C60CA9">
              <w:rPr>
                <w:rFonts w:ascii="Times New Roman" w:hAnsi="Times New Roman" w:cs="Times New Roman"/>
                <w:sz w:val="24"/>
                <w:szCs w:val="24"/>
              </w:rPr>
              <w:t xml:space="preserve">, непосредственно связанные с предоставлением (размещением) денежных средств по договору займа – </w:t>
            </w:r>
            <w:r w:rsidRPr="00C60CA9">
              <w:rPr>
                <w:rFonts w:ascii="Times New Roman" w:hAnsi="Times New Roman" w:cs="Times New Roman"/>
                <w:sz w:val="24"/>
                <w:szCs w:val="24"/>
              </w:rPr>
              <w:br/>
            </w:r>
            <w:r w:rsidRPr="00C60CA9">
              <w:rPr>
                <w:rFonts w:ascii="Times New Roman" w:hAnsi="Times New Roman" w:cs="Times New Roman"/>
                <w:b/>
                <w:bCs/>
                <w:sz w:val="24"/>
                <w:szCs w:val="24"/>
                <w:u w:val="single"/>
              </w:rPr>
              <w:t>все</w:t>
            </w:r>
            <w:r w:rsidRPr="00C60CA9">
              <w:rPr>
                <w:rFonts w:ascii="Times New Roman" w:hAnsi="Times New Roman" w:cs="Times New Roman"/>
                <w:sz w:val="24"/>
                <w:szCs w:val="24"/>
              </w:rPr>
              <w:t xml:space="preserve"> </w:t>
            </w:r>
            <w:r w:rsidRPr="00C60CA9">
              <w:rPr>
                <w:rFonts w:ascii="Times New Roman" w:hAnsi="Times New Roman" w:cs="Times New Roman"/>
                <w:b/>
                <w:bCs/>
                <w:sz w:val="24"/>
                <w:szCs w:val="24"/>
              </w:rPr>
              <w:t>вознаграждения, комиссии, премии, надбавки</w:t>
            </w:r>
            <w:r w:rsidRPr="00C60CA9">
              <w:rPr>
                <w:rFonts w:ascii="Times New Roman" w:hAnsi="Times New Roman" w:cs="Times New Roman"/>
                <w:sz w:val="24"/>
                <w:szCs w:val="24"/>
              </w:rPr>
              <w:t>, выплаченные заемщиком по договору займа.</w:t>
            </w:r>
          </w:p>
          <w:p w:rsidR="006F0314" w:rsidRPr="00C60CA9" w:rsidRDefault="006F0314" w:rsidP="006F0314">
            <w:pPr>
              <w:jc w:val="both"/>
              <w:rPr>
                <w:rFonts w:ascii="Times New Roman" w:hAnsi="Times New Roman" w:cs="Times New Roman"/>
                <w:sz w:val="24"/>
                <w:szCs w:val="24"/>
              </w:rPr>
            </w:pPr>
          </w:p>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bCs/>
                <w:sz w:val="24"/>
                <w:szCs w:val="24"/>
                <w:u w:val="single"/>
              </w:rPr>
              <w:t>Прочие расходы</w:t>
            </w:r>
            <w:r w:rsidRPr="00C60CA9">
              <w:rPr>
                <w:rFonts w:ascii="Times New Roman" w:hAnsi="Times New Roman" w:cs="Times New Roman"/>
                <w:sz w:val="24"/>
                <w:szCs w:val="24"/>
              </w:rPr>
              <w:t xml:space="preserve"> (</w:t>
            </w:r>
            <w:r w:rsidRPr="00C60CA9">
              <w:rPr>
                <w:rFonts w:ascii="Times New Roman" w:hAnsi="Times New Roman" w:cs="Times New Roman"/>
                <w:b/>
                <w:bCs/>
                <w:i/>
                <w:iCs/>
                <w:sz w:val="24"/>
                <w:szCs w:val="24"/>
                <w:u w:val="single"/>
              </w:rPr>
              <w:t>затраты по сделке</w:t>
            </w:r>
            <w:r w:rsidRPr="00C60CA9">
              <w:rPr>
                <w:rFonts w:ascii="Times New Roman" w:hAnsi="Times New Roman" w:cs="Times New Roman"/>
                <w:sz w:val="24"/>
                <w:szCs w:val="24"/>
              </w:rPr>
              <w:t>), связанными с размещением ден</w:t>
            </w:r>
            <w:r w:rsidR="00A40625" w:rsidRPr="00C60CA9">
              <w:rPr>
                <w:rFonts w:ascii="Times New Roman" w:hAnsi="Times New Roman" w:cs="Times New Roman"/>
                <w:sz w:val="24"/>
                <w:szCs w:val="24"/>
              </w:rPr>
              <w:t>ежных средств по договору займа/депозита</w:t>
            </w:r>
            <w:r w:rsidRPr="00C60CA9">
              <w:rPr>
                <w:rFonts w:ascii="Times New Roman" w:hAnsi="Times New Roman" w:cs="Times New Roman"/>
                <w:sz w:val="24"/>
                <w:szCs w:val="24"/>
              </w:rPr>
              <w:t xml:space="preserve"> - </w:t>
            </w:r>
            <w:r w:rsidRPr="00C60CA9">
              <w:rPr>
                <w:rFonts w:ascii="Times New Roman" w:hAnsi="Times New Roman" w:cs="Times New Roman"/>
                <w:b/>
                <w:bCs/>
                <w:sz w:val="24"/>
                <w:szCs w:val="24"/>
                <w:u w:val="single"/>
              </w:rPr>
              <w:t>все</w:t>
            </w:r>
            <w:r w:rsidRPr="00C60CA9">
              <w:rPr>
                <w:rFonts w:ascii="Times New Roman" w:hAnsi="Times New Roman" w:cs="Times New Roman"/>
                <w:sz w:val="24"/>
                <w:szCs w:val="24"/>
              </w:rPr>
              <w:t xml:space="preserve"> </w:t>
            </w:r>
            <w:r w:rsidRPr="00C60CA9">
              <w:rPr>
                <w:rFonts w:ascii="Times New Roman" w:hAnsi="Times New Roman" w:cs="Times New Roman"/>
                <w:b/>
                <w:bCs/>
                <w:sz w:val="24"/>
                <w:szCs w:val="24"/>
              </w:rPr>
              <w:t xml:space="preserve">дополнительные расходы </w:t>
            </w:r>
            <w:r w:rsidRPr="00C60CA9">
              <w:rPr>
                <w:rFonts w:ascii="Times New Roman" w:hAnsi="Times New Roman" w:cs="Times New Roman"/>
                <w:sz w:val="24"/>
                <w:szCs w:val="24"/>
              </w:rPr>
              <w:t xml:space="preserve">(затраты), непосредственно связанные с </w:t>
            </w:r>
            <w:r w:rsidRPr="00C60CA9">
              <w:rPr>
                <w:rFonts w:ascii="Times New Roman" w:hAnsi="Times New Roman" w:cs="Times New Roman"/>
                <w:sz w:val="24"/>
                <w:szCs w:val="24"/>
              </w:rPr>
              <w:lastRenderedPageBreak/>
              <w:t xml:space="preserve">предоставлением (привлечением) денежных средств по указанным договорам. </w:t>
            </w:r>
          </w:p>
          <w:p w:rsidR="006F0314" w:rsidRPr="00C60CA9" w:rsidRDefault="006F0314" w:rsidP="006F0314">
            <w:pPr>
              <w:jc w:val="both"/>
              <w:rPr>
                <w:rFonts w:ascii="Times New Roman" w:hAnsi="Times New Roman" w:cs="Times New Roman"/>
                <w:i/>
                <w:iCs/>
                <w:sz w:val="24"/>
                <w:szCs w:val="24"/>
              </w:rPr>
            </w:pPr>
          </w:p>
          <w:p w:rsidR="006F0314" w:rsidRPr="00C60CA9" w:rsidRDefault="006F0314" w:rsidP="006F0314">
            <w:pPr>
              <w:jc w:val="both"/>
              <w:rPr>
                <w:rFonts w:ascii="Times New Roman" w:hAnsi="Times New Roman" w:cs="Times New Roman"/>
                <w:sz w:val="24"/>
                <w:szCs w:val="24"/>
              </w:rPr>
            </w:pPr>
            <w:proofErr w:type="gramStart"/>
            <w:r w:rsidRPr="00C60CA9">
              <w:rPr>
                <w:rFonts w:ascii="Times New Roman" w:hAnsi="Times New Roman" w:cs="Times New Roman"/>
                <w:i/>
                <w:iCs/>
                <w:sz w:val="24"/>
                <w:szCs w:val="24"/>
              </w:rPr>
              <w:t>Например</w:t>
            </w:r>
            <w:proofErr w:type="gramEnd"/>
            <w:r w:rsidRPr="00C60CA9">
              <w:rPr>
                <w:rFonts w:ascii="Times New Roman" w:hAnsi="Times New Roman" w:cs="Times New Roman"/>
                <w:i/>
                <w:iCs/>
                <w:sz w:val="24"/>
                <w:szCs w:val="24"/>
              </w:rPr>
              <w:t>:</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вознаграждение за оценку финансового положения заемщика, оценку и учет гарантий, залога и другого обеспечения</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сборы, комиссии, вознаграждения, уплаченные или подлежащие уплате на основании договора комиссии, поручения, агентского, брокерского договора и другого подобного договора, </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государственные пошлины, </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расходы на информационные и консультационные услуги, </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услуги по оценке залогового имущества, </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банковские комиссии при получении кредитов,</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расходы на </w:t>
            </w:r>
            <w:proofErr w:type="gramStart"/>
            <w:r w:rsidRPr="00C60CA9">
              <w:rPr>
                <w:rFonts w:ascii="Times New Roman" w:hAnsi="Times New Roman" w:cs="Times New Roman"/>
                <w:i/>
                <w:iCs/>
                <w:sz w:val="24"/>
                <w:szCs w:val="24"/>
              </w:rPr>
              <w:t>рекламу  и</w:t>
            </w:r>
            <w:proofErr w:type="gramEnd"/>
            <w:r w:rsidRPr="00C60CA9">
              <w:rPr>
                <w:rFonts w:ascii="Times New Roman" w:hAnsi="Times New Roman" w:cs="Times New Roman"/>
                <w:i/>
                <w:iCs/>
                <w:sz w:val="24"/>
                <w:szCs w:val="24"/>
              </w:rPr>
              <w:t xml:space="preserve"> другие услуги, оказываемые третьими лицами и непосредственно связанные с операциям по привлечению денежных средств по договорам займа, ей.</w:t>
            </w:r>
          </w:p>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sz w:val="24"/>
                <w:szCs w:val="24"/>
              </w:rPr>
              <w:t xml:space="preserve">Такие дополнительные </w:t>
            </w:r>
            <w:r w:rsidR="00A40625" w:rsidRPr="00C60CA9">
              <w:rPr>
                <w:rFonts w:ascii="Times New Roman" w:hAnsi="Times New Roman" w:cs="Times New Roman"/>
                <w:b/>
                <w:sz w:val="24"/>
                <w:szCs w:val="24"/>
              </w:rPr>
              <w:t>доходы/</w:t>
            </w:r>
            <w:r w:rsidRPr="00C60CA9">
              <w:rPr>
                <w:rFonts w:ascii="Times New Roman" w:hAnsi="Times New Roman" w:cs="Times New Roman"/>
                <w:b/>
                <w:sz w:val="24"/>
                <w:szCs w:val="24"/>
              </w:rPr>
              <w:t>расходы (затраты) являются частью ЭСП</w:t>
            </w:r>
          </w:p>
        </w:tc>
      </w:tr>
      <w:tr w:rsidR="006F0314" w:rsidRPr="00C60CA9" w:rsidTr="00737AFA">
        <w:tc>
          <w:tcPr>
            <w:tcW w:w="5229" w:type="dxa"/>
          </w:tcPr>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sz w:val="24"/>
                <w:szCs w:val="24"/>
              </w:rPr>
              <w:t>Прочими расходами (затратами по сделке</w:t>
            </w:r>
            <w:r w:rsidRPr="00C60CA9">
              <w:rPr>
                <w:rFonts w:ascii="Times New Roman" w:hAnsi="Times New Roman" w:cs="Times New Roman"/>
                <w:sz w:val="24"/>
                <w:szCs w:val="24"/>
              </w:rPr>
              <w:t xml:space="preserve">), связанными с выдачей (размещением) денежных средств по договору займа или договору </w:t>
            </w:r>
            <w:r w:rsidRPr="00C60CA9">
              <w:rPr>
                <w:rFonts w:ascii="Times New Roman" w:hAnsi="Times New Roman" w:cs="Times New Roman"/>
                <w:sz w:val="24"/>
                <w:szCs w:val="24"/>
              </w:rPr>
              <w:lastRenderedPageBreak/>
              <w:t xml:space="preserve">банковского вклада, в целях настоящего Положения признаются все дополнительные расходы (затраты)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по выдаче (размещению) денежных средств по указанным договорам. </w:t>
            </w:r>
            <w:r w:rsidRPr="00C60CA9">
              <w:rPr>
                <w:rFonts w:ascii="Times New Roman" w:hAnsi="Times New Roman" w:cs="Times New Roman"/>
                <w:b/>
                <w:sz w:val="24"/>
                <w:szCs w:val="24"/>
              </w:rPr>
              <w:t>Такие дополнительные расходы (затраты) являются частью ЭСП</w:t>
            </w:r>
          </w:p>
        </w:tc>
        <w:tc>
          <w:tcPr>
            <w:tcW w:w="4536" w:type="dxa"/>
            <w:vMerge/>
          </w:tcPr>
          <w:p w:rsidR="006F0314" w:rsidRPr="00C60CA9" w:rsidRDefault="006F0314" w:rsidP="006F0314">
            <w:pPr>
              <w:jc w:val="both"/>
              <w:rPr>
                <w:rFonts w:ascii="Times New Roman" w:hAnsi="Times New Roman" w:cs="Times New Roman"/>
                <w:sz w:val="24"/>
                <w:szCs w:val="24"/>
              </w:rPr>
            </w:pPr>
          </w:p>
        </w:tc>
      </w:tr>
      <w:tr w:rsidR="00A40625" w:rsidRPr="00C60CA9" w:rsidTr="00737AFA">
        <w:tc>
          <w:tcPr>
            <w:tcW w:w="5229" w:type="dxa"/>
          </w:tcPr>
          <w:p w:rsidR="00A40625" w:rsidRPr="00C60CA9" w:rsidRDefault="00A40625" w:rsidP="00A40625">
            <w:pPr>
              <w:jc w:val="both"/>
              <w:rPr>
                <w:rFonts w:ascii="Times New Roman" w:hAnsi="Times New Roman" w:cs="Times New Roman"/>
                <w:b/>
                <w:sz w:val="24"/>
                <w:szCs w:val="24"/>
              </w:rPr>
            </w:pPr>
            <w:r w:rsidRPr="00C60CA9">
              <w:rPr>
                <w:rFonts w:ascii="Times New Roman" w:hAnsi="Times New Roman" w:cs="Times New Roman"/>
                <w:b/>
                <w:sz w:val="24"/>
                <w:szCs w:val="24"/>
              </w:rPr>
              <w:t xml:space="preserve">В аналитическом учете отражаются операции по каждому договору займа или договору банковского вклада. </w:t>
            </w:r>
          </w:p>
          <w:p w:rsidR="00A40625" w:rsidRPr="00C60CA9" w:rsidRDefault="00A40625" w:rsidP="00A40625">
            <w:pPr>
              <w:jc w:val="both"/>
              <w:rPr>
                <w:rFonts w:ascii="Times New Roman" w:hAnsi="Times New Roman" w:cs="Times New Roman"/>
                <w:sz w:val="24"/>
                <w:szCs w:val="24"/>
              </w:rPr>
            </w:pP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xml:space="preserve">При наличии в договоре займа или договоре банковского вклада условия о выдаче (размещении) денежных средств частями отражению в аналитическом учете подлежат операции по каждой выданной части денежных средств. </w:t>
            </w:r>
          </w:p>
          <w:p w:rsidR="00A40625" w:rsidRPr="00C60CA9" w:rsidRDefault="00A40625" w:rsidP="00A40625">
            <w:pPr>
              <w:jc w:val="both"/>
              <w:rPr>
                <w:rFonts w:ascii="Times New Roman" w:hAnsi="Times New Roman" w:cs="Times New Roman"/>
                <w:sz w:val="24"/>
                <w:szCs w:val="24"/>
              </w:rPr>
            </w:pP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xml:space="preserve">Детализация аналитического учета выданных (размещенных) займов и депозитов должна обеспечить получение информации, необходимой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для формирования показателей отчетности, представляемой в Банк России.</w:t>
            </w:r>
          </w:p>
        </w:tc>
        <w:tc>
          <w:tcPr>
            <w:tcW w:w="4536" w:type="dxa"/>
          </w:tcPr>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Аналитический учет</w:t>
            </w: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xml:space="preserve"> – каждый договор (даже если заемщик один, но имеет несколько договоров)</w:t>
            </w: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если транши, то каждый транш отдельно</w:t>
            </w: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xml:space="preserve">-  должен обеспечить получение ЦБ всей необходимой информации – то есть </w:t>
            </w:r>
            <w:proofErr w:type="gramStart"/>
            <w:r w:rsidRPr="00C60CA9">
              <w:rPr>
                <w:rFonts w:ascii="Times New Roman" w:hAnsi="Times New Roman" w:cs="Times New Roman"/>
                <w:sz w:val="24"/>
                <w:szCs w:val="24"/>
              </w:rPr>
              <w:t>сроков</w:t>
            </w:r>
            <w:proofErr w:type="gramEnd"/>
            <w:r w:rsidRPr="00C60CA9">
              <w:rPr>
                <w:rFonts w:ascii="Times New Roman" w:hAnsi="Times New Roman" w:cs="Times New Roman"/>
                <w:sz w:val="24"/>
                <w:szCs w:val="24"/>
              </w:rPr>
              <w:t xml:space="preserve"> оставшихся до погашения/возврата</w:t>
            </w:r>
          </w:p>
          <w:p w:rsidR="00A40625" w:rsidRPr="00C60CA9" w:rsidRDefault="00A40625" w:rsidP="00A40625">
            <w:pPr>
              <w:jc w:val="both"/>
              <w:rPr>
                <w:rFonts w:ascii="Times New Roman" w:hAnsi="Times New Roman" w:cs="Times New Roman"/>
                <w:sz w:val="24"/>
                <w:szCs w:val="24"/>
              </w:rPr>
            </w:pPr>
          </w:p>
          <w:p w:rsidR="00A40625" w:rsidRPr="00C60CA9" w:rsidRDefault="00A40625" w:rsidP="00A40625">
            <w:pPr>
              <w:jc w:val="both"/>
              <w:rPr>
                <w:rFonts w:ascii="Times New Roman" w:hAnsi="Times New Roman" w:cs="Times New Roman"/>
                <w:sz w:val="24"/>
                <w:szCs w:val="24"/>
              </w:rPr>
            </w:pPr>
          </w:p>
        </w:tc>
      </w:tr>
    </w:tbl>
    <w:p w:rsidR="00C13B02" w:rsidRPr="00C60CA9" w:rsidRDefault="00C13B02" w:rsidP="002D5537">
      <w:pPr>
        <w:pStyle w:val="a4"/>
        <w:rPr>
          <w:rFonts w:ascii="Times New Roman" w:hAnsi="Times New Roman" w:cs="Times New Roman"/>
          <w:sz w:val="24"/>
          <w:szCs w:val="24"/>
        </w:rPr>
      </w:pPr>
    </w:p>
    <w:p w:rsidR="00C13B02" w:rsidRPr="00C60CA9" w:rsidRDefault="00C13B02" w:rsidP="002D5537">
      <w:pPr>
        <w:pStyle w:val="a4"/>
        <w:rPr>
          <w:rFonts w:ascii="Times New Roman" w:hAnsi="Times New Roman" w:cs="Times New Roman"/>
          <w:sz w:val="24"/>
          <w:szCs w:val="24"/>
        </w:rPr>
      </w:pPr>
    </w:p>
    <w:p w:rsidR="00C13B02" w:rsidRPr="00C60CA9" w:rsidRDefault="00C13B02" w:rsidP="002D5537">
      <w:pPr>
        <w:pStyle w:val="a4"/>
        <w:rPr>
          <w:rFonts w:ascii="Times New Roman" w:hAnsi="Times New Roman" w:cs="Times New Roman"/>
          <w:sz w:val="24"/>
          <w:szCs w:val="24"/>
        </w:rPr>
      </w:pPr>
    </w:p>
    <w:p w:rsidR="00181585" w:rsidRPr="00C60CA9" w:rsidRDefault="00B07716" w:rsidP="00910B82">
      <w:pPr>
        <w:pStyle w:val="a4"/>
        <w:numPr>
          <w:ilvl w:val="0"/>
          <w:numId w:val="6"/>
        </w:numPr>
        <w:rPr>
          <w:rFonts w:ascii="Times New Roman" w:hAnsi="Times New Roman" w:cs="Times New Roman"/>
          <w:b/>
          <w:sz w:val="24"/>
          <w:szCs w:val="24"/>
        </w:rPr>
      </w:pPr>
      <w:r w:rsidRPr="00C60CA9">
        <w:rPr>
          <w:rFonts w:ascii="Times New Roman" w:hAnsi="Times New Roman" w:cs="Times New Roman"/>
          <w:b/>
          <w:sz w:val="24"/>
          <w:szCs w:val="24"/>
        </w:rPr>
        <w:t>Первоначальное п</w:t>
      </w:r>
      <w:r w:rsidR="006F0314" w:rsidRPr="00C60CA9">
        <w:rPr>
          <w:rFonts w:ascii="Times New Roman" w:hAnsi="Times New Roman" w:cs="Times New Roman"/>
          <w:b/>
          <w:sz w:val="24"/>
          <w:szCs w:val="24"/>
        </w:rPr>
        <w:t>ризнание</w:t>
      </w:r>
    </w:p>
    <w:p w:rsidR="008B7BC9" w:rsidRPr="00C60CA9" w:rsidRDefault="008B7BC9" w:rsidP="00910B82">
      <w:pPr>
        <w:pStyle w:val="a4"/>
        <w:numPr>
          <w:ilvl w:val="0"/>
          <w:numId w:val="6"/>
        </w:numPr>
        <w:rPr>
          <w:rFonts w:ascii="Times New Roman" w:hAnsi="Times New Roman" w:cs="Times New Roman"/>
          <w:b/>
          <w:sz w:val="24"/>
          <w:szCs w:val="24"/>
        </w:rPr>
      </w:pPr>
      <w:r w:rsidRPr="00C60CA9">
        <w:rPr>
          <w:rFonts w:ascii="Times New Roman" w:hAnsi="Times New Roman" w:cs="Times New Roman"/>
          <w:b/>
          <w:sz w:val="24"/>
          <w:szCs w:val="24"/>
        </w:rPr>
        <w:t>Расчет амортизированной стоимости/расчет ЭПС</w:t>
      </w:r>
    </w:p>
    <w:p w:rsidR="00B07716" w:rsidRPr="00C60CA9" w:rsidRDefault="00B07716" w:rsidP="00910B82">
      <w:pPr>
        <w:pStyle w:val="a4"/>
        <w:numPr>
          <w:ilvl w:val="0"/>
          <w:numId w:val="6"/>
        </w:numPr>
        <w:rPr>
          <w:rFonts w:ascii="Times New Roman" w:hAnsi="Times New Roman" w:cs="Times New Roman"/>
          <w:b/>
          <w:sz w:val="24"/>
          <w:szCs w:val="24"/>
        </w:rPr>
      </w:pPr>
      <w:r w:rsidRPr="00C60CA9">
        <w:rPr>
          <w:rFonts w:ascii="Times New Roman" w:hAnsi="Times New Roman" w:cs="Times New Roman"/>
          <w:b/>
          <w:sz w:val="24"/>
          <w:szCs w:val="24"/>
        </w:rPr>
        <w:t xml:space="preserve">Оценка </w:t>
      </w:r>
      <w:proofErr w:type="spellStart"/>
      <w:r w:rsidRPr="00C60CA9">
        <w:rPr>
          <w:rFonts w:ascii="Times New Roman" w:hAnsi="Times New Roman" w:cs="Times New Roman"/>
          <w:b/>
          <w:sz w:val="24"/>
          <w:szCs w:val="24"/>
        </w:rPr>
        <w:t>рыночности</w:t>
      </w:r>
      <w:proofErr w:type="spellEnd"/>
      <w:r w:rsidRPr="00C60CA9">
        <w:rPr>
          <w:rFonts w:ascii="Times New Roman" w:hAnsi="Times New Roman" w:cs="Times New Roman"/>
          <w:b/>
          <w:sz w:val="24"/>
          <w:szCs w:val="24"/>
        </w:rPr>
        <w:t xml:space="preserve"> </w:t>
      </w:r>
      <w:r w:rsidR="008B7BC9" w:rsidRPr="00C60CA9">
        <w:rPr>
          <w:rFonts w:ascii="Times New Roman" w:hAnsi="Times New Roman" w:cs="Times New Roman"/>
          <w:b/>
          <w:sz w:val="24"/>
          <w:szCs w:val="24"/>
        </w:rPr>
        <w:t>ЭПС</w:t>
      </w:r>
      <w:r w:rsidRPr="00C60CA9">
        <w:rPr>
          <w:rFonts w:ascii="Times New Roman" w:hAnsi="Times New Roman" w:cs="Times New Roman"/>
          <w:b/>
          <w:sz w:val="24"/>
          <w:szCs w:val="24"/>
        </w:rPr>
        <w:t xml:space="preserve"> (</w:t>
      </w:r>
      <w:proofErr w:type="spellStart"/>
      <w:r w:rsidRPr="00C60CA9">
        <w:rPr>
          <w:rFonts w:ascii="Times New Roman" w:hAnsi="Times New Roman" w:cs="Times New Roman"/>
          <w:b/>
          <w:sz w:val="24"/>
          <w:szCs w:val="24"/>
        </w:rPr>
        <w:t>профсуждение</w:t>
      </w:r>
      <w:proofErr w:type="spellEnd"/>
      <w:r w:rsidRPr="00C60CA9">
        <w:rPr>
          <w:rFonts w:ascii="Times New Roman" w:hAnsi="Times New Roman" w:cs="Times New Roman"/>
          <w:b/>
          <w:sz w:val="24"/>
          <w:szCs w:val="24"/>
        </w:rPr>
        <w:t>)</w:t>
      </w:r>
    </w:p>
    <w:p w:rsidR="00FC10D2" w:rsidRPr="00C60CA9" w:rsidRDefault="00FC10D2" w:rsidP="00FC10D2">
      <w:pPr>
        <w:pStyle w:val="a4"/>
        <w:rPr>
          <w:rFonts w:ascii="Times New Roman" w:hAnsi="Times New Roman" w:cs="Times New Roman"/>
          <w:b/>
          <w:sz w:val="24"/>
          <w:szCs w:val="24"/>
        </w:rPr>
      </w:pPr>
    </w:p>
    <w:p w:rsidR="00BA0220" w:rsidRPr="00452064" w:rsidRDefault="009F31A7" w:rsidP="002D5537">
      <w:pPr>
        <w:pStyle w:val="a4"/>
        <w:rPr>
          <w:rFonts w:ascii="Times New Roman" w:hAnsi="Times New Roman" w:cs="Times New Roman"/>
          <w:b/>
          <w:sz w:val="24"/>
          <w:szCs w:val="24"/>
        </w:rPr>
      </w:pPr>
      <w:r w:rsidRPr="00452064">
        <w:rPr>
          <w:rFonts w:ascii="Times New Roman" w:hAnsi="Times New Roman" w:cs="Times New Roman"/>
          <w:b/>
          <w:sz w:val="24"/>
          <w:szCs w:val="24"/>
          <w:highlight w:val="yellow"/>
        </w:rPr>
        <w:t>Методы оценки справедливой стоимости</w:t>
      </w:r>
      <w:r w:rsidR="00452064">
        <w:rPr>
          <w:rFonts w:ascii="Times New Roman" w:hAnsi="Times New Roman" w:cs="Times New Roman"/>
          <w:b/>
          <w:sz w:val="24"/>
          <w:szCs w:val="24"/>
          <w:highlight w:val="yellow"/>
        </w:rPr>
        <w:t>, алгоритм расчета амортизированной стоимости по выданным займам</w:t>
      </w:r>
      <w:r w:rsidRPr="00452064">
        <w:rPr>
          <w:rFonts w:ascii="Times New Roman" w:hAnsi="Times New Roman" w:cs="Times New Roman"/>
          <w:b/>
          <w:sz w:val="24"/>
          <w:szCs w:val="24"/>
          <w:highlight w:val="yellow"/>
        </w:rPr>
        <w:t xml:space="preserve"> </w:t>
      </w:r>
      <w:r w:rsidR="00BA0220" w:rsidRPr="00452064">
        <w:rPr>
          <w:rFonts w:ascii="Times New Roman" w:hAnsi="Times New Roman" w:cs="Times New Roman"/>
          <w:b/>
          <w:sz w:val="24"/>
          <w:szCs w:val="24"/>
          <w:highlight w:val="yellow"/>
        </w:rPr>
        <w:t>определены в Приложени</w:t>
      </w:r>
      <w:r w:rsidR="00452064">
        <w:rPr>
          <w:rFonts w:ascii="Times New Roman" w:hAnsi="Times New Roman" w:cs="Times New Roman"/>
          <w:b/>
          <w:sz w:val="24"/>
          <w:szCs w:val="24"/>
          <w:highlight w:val="yellow"/>
        </w:rPr>
        <w:t>и</w:t>
      </w:r>
      <w:r w:rsidR="00BA0220" w:rsidRPr="00452064">
        <w:rPr>
          <w:rFonts w:ascii="Times New Roman" w:hAnsi="Times New Roman" w:cs="Times New Roman"/>
          <w:b/>
          <w:sz w:val="24"/>
          <w:szCs w:val="24"/>
          <w:highlight w:val="yellow"/>
        </w:rPr>
        <w:t xml:space="preserve"> №</w:t>
      </w:r>
      <w:r w:rsidR="00452064">
        <w:rPr>
          <w:rFonts w:ascii="Times New Roman" w:hAnsi="Times New Roman" w:cs="Times New Roman"/>
          <w:b/>
          <w:sz w:val="24"/>
          <w:szCs w:val="24"/>
          <w:highlight w:val="yellow"/>
        </w:rPr>
        <w:t xml:space="preserve"> </w:t>
      </w:r>
      <w:r w:rsidR="00C60CA9" w:rsidRPr="00452064">
        <w:rPr>
          <w:rFonts w:ascii="Times New Roman" w:hAnsi="Times New Roman" w:cs="Times New Roman"/>
          <w:b/>
          <w:sz w:val="24"/>
          <w:szCs w:val="24"/>
          <w:highlight w:val="yellow"/>
        </w:rPr>
        <w:t>1</w:t>
      </w:r>
      <w:r w:rsidR="00452064" w:rsidRPr="00452064">
        <w:rPr>
          <w:rFonts w:ascii="Times New Roman" w:hAnsi="Times New Roman" w:cs="Times New Roman"/>
          <w:b/>
          <w:sz w:val="24"/>
          <w:szCs w:val="24"/>
          <w:highlight w:val="yellow"/>
        </w:rPr>
        <w:t>6</w:t>
      </w:r>
      <w:r w:rsidR="00BA0220" w:rsidRPr="00452064">
        <w:rPr>
          <w:rFonts w:ascii="Times New Roman" w:hAnsi="Times New Roman" w:cs="Times New Roman"/>
          <w:b/>
          <w:sz w:val="24"/>
          <w:szCs w:val="24"/>
          <w:highlight w:val="yellow"/>
        </w:rPr>
        <w:t xml:space="preserve"> Учетной политики</w:t>
      </w:r>
    </w:p>
    <w:p w:rsidR="006A5134" w:rsidRPr="00C60CA9" w:rsidRDefault="006A5134" w:rsidP="002D5537">
      <w:pPr>
        <w:pStyle w:val="a4"/>
        <w:rPr>
          <w:rFonts w:ascii="Times New Roman" w:hAnsi="Times New Roman" w:cs="Times New Roman"/>
          <w:b/>
          <w:color w:val="FF0000"/>
          <w:sz w:val="24"/>
          <w:szCs w:val="24"/>
        </w:rPr>
      </w:pP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b/>
          <w:sz w:val="24"/>
          <w:szCs w:val="24"/>
        </w:rPr>
        <w:t>Метод эффективной процентной ставки</w:t>
      </w:r>
      <w:r w:rsidRPr="00C60CA9">
        <w:rPr>
          <w:rFonts w:ascii="Times New Roman" w:hAnsi="Times New Roman" w:cs="Times New Roman"/>
          <w:sz w:val="24"/>
          <w:szCs w:val="24"/>
        </w:rPr>
        <w:t xml:space="preserve"> - метод, применяемый для расчета амортизированной стоимости финансового актива или финансового обязательства (или группы финансовых активов или финансовых обязательств), а также для распределения процентного дохода или процентного расхода на соответствующий период.</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b/>
          <w:sz w:val="24"/>
          <w:szCs w:val="24"/>
        </w:rPr>
        <w:t>Эффективная процентная ставка</w:t>
      </w:r>
      <w:r w:rsidRPr="00C60CA9">
        <w:rPr>
          <w:rFonts w:ascii="Times New Roman" w:hAnsi="Times New Roman" w:cs="Times New Roman"/>
          <w:sz w:val="24"/>
          <w:szCs w:val="24"/>
        </w:rPr>
        <w:t xml:space="preserve"> - ставка, дисконтирующая расчетные будущие денежные выплаты или поступления на протяжении ожидаемого срока действия финансового инструмента или, где это уместно, более короткого периода, точно до чистой балансовой стоимости финансового актива или финансового обязательства.</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 При расчете эффективной процентной ставки организация должна оценить ожидаемые денежные потоки с учетом всех договорных условий финансового инструмента, но без учета ожидаемых кредитных убытков.</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В расчет включаются все вознаграждения и суммы, выплаченные или полученные между сторонами по договору, которые являются неотъемлемой частью эффективной процентной ставки, затраты по сделке и все прочие премии или скидки.</w:t>
      </w:r>
    </w:p>
    <w:p w:rsidR="00BA0220" w:rsidRPr="00C60CA9" w:rsidRDefault="00BA0220" w:rsidP="00BA0220">
      <w:pPr>
        <w:jc w:val="both"/>
        <w:rPr>
          <w:rFonts w:ascii="Times New Roman" w:hAnsi="Times New Roman" w:cs="Times New Roman"/>
          <w:b/>
          <w:sz w:val="24"/>
          <w:szCs w:val="24"/>
        </w:rPr>
      </w:pPr>
      <w:r w:rsidRPr="00C60CA9">
        <w:rPr>
          <w:rFonts w:ascii="Times New Roman" w:hAnsi="Times New Roman" w:cs="Times New Roman"/>
          <w:b/>
          <w:sz w:val="24"/>
          <w:szCs w:val="24"/>
        </w:rPr>
        <w:t>Неотъемлемые части ЭСП:</w:t>
      </w:r>
    </w:p>
    <w:p w:rsidR="00BA0220" w:rsidRPr="00C60CA9" w:rsidRDefault="00BA0220" w:rsidP="00910B82">
      <w:pPr>
        <w:numPr>
          <w:ilvl w:val="0"/>
          <w:numId w:val="9"/>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Процентные доходы </w:t>
      </w:r>
    </w:p>
    <w:p w:rsidR="00BA0220" w:rsidRPr="00C60CA9" w:rsidRDefault="00BA0220" w:rsidP="00910B82">
      <w:pPr>
        <w:numPr>
          <w:ilvl w:val="0"/>
          <w:numId w:val="9"/>
        </w:numPr>
        <w:jc w:val="both"/>
        <w:rPr>
          <w:rFonts w:ascii="Times New Roman" w:hAnsi="Times New Roman" w:cs="Times New Roman"/>
          <w:sz w:val="24"/>
          <w:szCs w:val="24"/>
        </w:rPr>
      </w:pPr>
      <w:r w:rsidRPr="00C60CA9">
        <w:rPr>
          <w:rFonts w:ascii="Times New Roman" w:hAnsi="Times New Roman" w:cs="Times New Roman"/>
          <w:sz w:val="24"/>
          <w:szCs w:val="24"/>
        </w:rPr>
        <w:t>Процентные расходы</w:t>
      </w:r>
    </w:p>
    <w:p w:rsidR="00BA0220" w:rsidRPr="00C60CA9" w:rsidRDefault="00BA0220" w:rsidP="00910B82">
      <w:pPr>
        <w:numPr>
          <w:ilvl w:val="0"/>
          <w:numId w:val="9"/>
        </w:numPr>
        <w:jc w:val="both"/>
        <w:rPr>
          <w:rFonts w:ascii="Times New Roman" w:hAnsi="Times New Roman" w:cs="Times New Roman"/>
          <w:sz w:val="24"/>
          <w:szCs w:val="24"/>
        </w:rPr>
      </w:pPr>
      <w:r w:rsidRPr="00C60CA9">
        <w:rPr>
          <w:rFonts w:ascii="Times New Roman" w:hAnsi="Times New Roman" w:cs="Times New Roman"/>
          <w:sz w:val="24"/>
          <w:szCs w:val="24"/>
        </w:rPr>
        <w:t>Прочие доходы и расходы (затраты по сделке)</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b/>
          <w:bCs/>
          <w:sz w:val="24"/>
          <w:szCs w:val="24"/>
          <w:u w:val="single"/>
        </w:rPr>
        <w:t>Процентные доходы</w:t>
      </w:r>
      <w:r w:rsidRPr="00C60CA9">
        <w:rPr>
          <w:rFonts w:ascii="Times New Roman" w:hAnsi="Times New Roman" w:cs="Times New Roman"/>
          <w:sz w:val="24"/>
          <w:szCs w:val="24"/>
        </w:rPr>
        <w:t xml:space="preserve"> - доходы, начисленные в виде процента по договору займа или договору банковского вклада (депозита) и доходы, полученные в виде премии при выпуске (размещении) финансовых обязательств (облигаций, векселей) </w:t>
      </w:r>
    </w:p>
    <w:p w:rsidR="00BA0220" w:rsidRPr="00C60CA9" w:rsidRDefault="00BA0220" w:rsidP="00BA0220">
      <w:pPr>
        <w:jc w:val="both"/>
        <w:rPr>
          <w:rFonts w:ascii="Times New Roman" w:hAnsi="Times New Roman" w:cs="Times New Roman"/>
          <w:b/>
          <w:bCs/>
          <w:sz w:val="24"/>
          <w:szCs w:val="24"/>
        </w:rPr>
      </w:pPr>
      <w:r w:rsidRPr="00C60CA9">
        <w:rPr>
          <w:rFonts w:ascii="Times New Roman" w:hAnsi="Times New Roman" w:cs="Times New Roman"/>
          <w:b/>
          <w:bCs/>
          <w:sz w:val="24"/>
          <w:szCs w:val="24"/>
          <w:u w:val="single"/>
        </w:rPr>
        <w:t xml:space="preserve">Процентные расходы </w:t>
      </w:r>
      <w:r w:rsidRPr="00C60CA9">
        <w:rPr>
          <w:rFonts w:ascii="Times New Roman" w:hAnsi="Times New Roman" w:cs="Times New Roman"/>
          <w:sz w:val="24"/>
          <w:szCs w:val="24"/>
        </w:rPr>
        <w:t xml:space="preserve">- расходы, начисленные в виде процента (купона) и (или) дисконта по </w:t>
      </w:r>
      <w:r w:rsidRPr="00C60CA9">
        <w:rPr>
          <w:rFonts w:ascii="Times New Roman" w:hAnsi="Times New Roman" w:cs="Times New Roman"/>
          <w:b/>
          <w:bCs/>
          <w:sz w:val="24"/>
          <w:szCs w:val="24"/>
        </w:rPr>
        <w:t>ФО</w:t>
      </w:r>
      <w:r w:rsidRPr="00C60CA9">
        <w:rPr>
          <w:rFonts w:ascii="Times New Roman" w:hAnsi="Times New Roman" w:cs="Times New Roman"/>
          <w:sz w:val="24"/>
          <w:szCs w:val="24"/>
        </w:rPr>
        <w:t>.</w:t>
      </w:r>
      <w:r w:rsidRPr="00C60CA9">
        <w:rPr>
          <w:rFonts w:ascii="Times New Roman" w:hAnsi="Times New Roman" w:cs="Times New Roman"/>
          <w:b/>
          <w:bCs/>
          <w:sz w:val="24"/>
          <w:szCs w:val="24"/>
        </w:rPr>
        <w:t xml:space="preserve">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b/>
          <w:bCs/>
          <w:sz w:val="24"/>
          <w:szCs w:val="24"/>
        </w:rPr>
        <w:t xml:space="preserve">Амортизированная стоимость ФА или ФО - </w:t>
      </w:r>
      <w:r w:rsidRPr="00C60CA9">
        <w:rPr>
          <w:rFonts w:ascii="Times New Roman" w:hAnsi="Times New Roman" w:cs="Times New Roman"/>
          <w:b/>
          <w:bCs/>
          <w:i/>
          <w:iCs/>
          <w:sz w:val="24"/>
          <w:szCs w:val="24"/>
          <w:u w:val="single"/>
        </w:rPr>
        <w:t>сумма</w:t>
      </w:r>
      <w:r w:rsidRPr="00C60CA9">
        <w:rPr>
          <w:rFonts w:ascii="Times New Roman" w:hAnsi="Times New Roman" w:cs="Times New Roman"/>
          <w:sz w:val="24"/>
          <w:szCs w:val="24"/>
        </w:rPr>
        <w:t xml:space="preserve">, в которой оценивается ФА или ФО </w:t>
      </w:r>
      <w:r w:rsidRPr="00C60CA9">
        <w:rPr>
          <w:rFonts w:ascii="Times New Roman" w:hAnsi="Times New Roman" w:cs="Times New Roman"/>
          <w:b/>
          <w:bCs/>
          <w:i/>
          <w:iCs/>
          <w:sz w:val="24"/>
          <w:szCs w:val="24"/>
          <w:u w:val="single"/>
        </w:rPr>
        <w:t>при первоначальном признании</w:t>
      </w:r>
      <w:r w:rsidRPr="00C60CA9">
        <w:rPr>
          <w:rFonts w:ascii="Times New Roman" w:hAnsi="Times New Roman" w:cs="Times New Roman"/>
          <w:sz w:val="24"/>
          <w:szCs w:val="24"/>
        </w:rPr>
        <w:t xml:space="preserve">, </w:t>
      </w:r>
      <w:r w:rsidRPr="00C60CA9">
        <w:rPr>
          <w:rFonts w:ascii="Times New Roman" w:hAnsi="Times New Roman" w:cs="Times New Roman"/>
          <w:b/>
          <w:bCs/>
          <w:i/>
          <w:iCs/>
          <w:sz w:val="24"/>
          <w:szCs w:val="24"/>
        </w:rPr>
        <w:t xml:space="preserve">минус </w:t>
      </w:r>
      <w:r w:rsidRPr="00C60CA9">
        <w:rPr>
          <w:rFonts w:ascii="Times New Roman" w:hAnsi="Times New Roman" w:cs="Times New Roman"/>
          <w:b/>
          <w:bCs/>
          <w:i/>
          <w:iCs/>
          <w:sz w:val="24"/>
          <w:szCs w:val="24"/>
          <w:u w:val="single"/>
        </w:rPr>
        <w:t>платежи в счет основной суммы долга</w:t>
      </w:r>
      <w:r w:rsidRPr="00C60CA9">
        <w:rPr>
          <w:rFonts w:ascii="Times New Roman" w:hAnsi="Times New Roman" w:cs="Times New Roman"/>
          <w:sz w:val="24"/>
          <w:szCs w:val="24"/>
        </w:rPr>
        <w:t xml:space="preserve">, </w:t>
      </w:r>
      <w:r w:rsidRPr="00C60CA9">
        <w:rPr>
          <w:rFonts w:ascii="Times New Roman" w:hAnsi="Times New Roman" w:cs="Times New Roman"/>
          <w:b/>
          <w:bCs/>
          <w:i/>
          <w:iCs/>
          <w:sz w:val="24"/>
          <w:szCs w:val="24"/>
        </w:rPr>
        <w:t xml:space="preserve">плюс или минус </w:t>
      </w:r>
      <w:r w:rsidRPr="00C60CA9">
        <w:rPr>
          <w:rFonts w:ascii="Times New Roman" w:hAnsi="Times New Roman" w:cs="Times New Roman"/>
          <w:b/>
          <w:bCs/>
          <w:i/>
          <w:iCs/>
          <w:sz w:val="24"/>
          <w:szCs w:val="24"/>
          <w:u w:val="single"/>
        </w:rPr>
        <w:t>величина накопленной амортизации</w:t>
      </w:r>
      <w:r w:rsidRPr="00C60CA9">
        <w:rPr>
          <w:rFonts w:ascii="Times New Roman" w:hAnsi="Times New Roman" w:cs="Times New Roman"/>
          <w:sz w:val="24"/>
          <w:szCs w:val="24"/>
        </w:rPr>
        <w:t xml:space="preserve">, рассчитанной с использованием </w:t>
      </w:r>
      <w:r w:rsidRPr="00C60CA9">
        <w:rPr>
          <w:rFonts w:ascii="Times New Roman" w:hAnsi="Times New Roman" w:cs="Times New Roman"/>
          <w:b/>
          <w:bCs/>
          <w:i/>
          <w:iCs/>
          <w:sz w:val="24"/>
          <w:szCs w:val="24"/>
          <w:u w:val="single"/>
        </w:rPr>
        <w:t>метода эффективной процентной ставки</w:t>
      </w:r>
      <w:r w:rsidRPr="00C60CA9">
        <w:rPr>
          <w:rFonts w:ascii="Times New Roman" w:hAnsi="Times New Roman" w:cs="Times New Roman"/>
          <w:sz w:val="24"/>
          <w:szCs w:val="24"/>
        </w:rPr>
        <w:t xml:space="preserve">, </w:t>
      </w:r>
      <w:r w:rsidRPr="00C60CA9">
        <w:rPr>
          <w:rFonts w:ascii="Times New Roman" w:hAnsi="Times New Roman" w:cs="Times New Roman"/>
          <w:i/>
          <w:iCs/>
          <w:sz w:val="24"/>
          <w:szCs w:val="24"/>
        </w:rPr>
        <w:t>- разницы между указанной первоначальной суммой и суммой к выплате при наступлении срока погашения</w:t>
      </w:r>
      <w:r w:rsidRPr="00C60CA9">
        <w:rPr>
          <w:rFonts w:ascii="Times New Roman" w:hAnsi="Times New Roman" w:cs="Times New Roman"/>
          <w:sz w:val="24"/>
          <w:szCs w:val="24"/>
        </w:rPr>
        <w:t xml:space="preserve">, а также </w:t>
      </w:r>
      <w:r w:rsidRPr="00C60CA9">
        <w:rPr>
          <w:rFonts w:ascii="Times New Roman" w:hAnsi="Times New Roman" w:cs="Times New Roman"/>
          <w:b/>
          <w:bCs/>
          <w:i/>
          <w:iCs/>
          <w:sz w:val="24"/>
          <w:szCs w:val="24"/>
        </w:rPr>
        <w:t xml:space="preserve">за вычетом </w:t>
      </w:r>
      <w:r w:rsidRPr="00C60CA9">
        <w:rPr>
          <w:rFonts w:ascii="Times New Roman" w:hAnsi="Times New Roman" w:cs="Times New Roman"/>
          <w:b/>
          <w:bCs/>
          <w:i/>
          <w:iCs/>
          <w:sz w:val="24"/>
          <w:szCs w:val="24"/>
          <w:u w:val="single"/>
        </w:rPr>
        <w:t xml:space="preserve">снижения стоимости </w:t>
      </w:r>
      <w:r w:rsidRPr="00C60CA9">
        <w:rPr>
          <w:rFonts w:ascii="Times New Roman" w:hAnsi="Times New Roman" w:cs="Times New Roman"/>
          <w:sz w:val="24"/>
          <w:szCs w:val="24"/>
        </w:rPr>
        <w:t>(</w:t>
      </w:r>
      <w:r w:rsidRPr="00C60CA9">
        <w:rPr>
          <w:rFonts w:ascii="Times New Roman" w:hAnsi="Times New Roman" w:cs="Times New Roman"/>
          <w:i/>
          <w:iCs/>
          <w:sz w:val="24"/>
          <w:szCs w:val="24"/>
        </w:rPr>
        <w:t>напрямую или путем использования счета оценочного резерва</w:t>
      </w:r>
      <w:r w:rsidRPr="00C60CA9">
        <w:rPr>
          <w:rFonts w:ascii="Times New Roman" w:hAnsi="Times New Roman" w:cs="Times New Roman"/>
          <w:sz w:val="24"/>
          <w:szCs w:val="24"/>
        </w:rPr>
        <w:t xml:space="preserve">) </w:t>
      </w:r>
      <w:r w:rsidRPr="00C60CA9">
        <w:rPr>
          <w:rFonts w:ascii="Times New Roman" w:hAnsi="Times New Roman" w:cs="Times New Roman"/>
          <w:b/>
          <w:bCs/>
          <w:i/>
          <w:iCs/>
          <w:sz w:val="24"/>
          <w:szCs w:val="24"/>
          <w:u w:val="single"/>
        </w:rPr>
        <w:t xml:space="preserve">вследствие обесценения </w:t>
      </w:r>
      <w:r w:rsidRPr="00C60CA9">
        <w:rPr>
          <w:rFonts w:ascii="Times New Roman" w:hAnsi="Times New Roman" w:cs="Times New Roman"/>
          <w:sz w:val="24"/>
          <w:szCs w:val="24"/>
        </w:rPr>
        <w:t>или невозможности взыскания задолженности.</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При расчете амортизированной стоимости с использованием линейного метода признания процентного дохода начисленные проценты отражаются отдельной НФО на счетах бухгалтерского учета равномерно по ставке, определенной договором займа или договором банковского вклада. (п. 4.8 612-П)</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Отражение амортизированной стоимости (изменений амортизированной стоимости) по договору займа или договору банковского вклада осуществляется: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w:t>
      </w:r>
      <w:r w:rsidRPr="00C60CA9">
        <w:rPr>
          <w:rFonts w:ascii="Times New Roman" w:hAnsi="Times New Roman" w:cs="Times New Roman"/>
          <w:sz w:val="24"/>
          <w:szCs w:val="24"/>
        </w:rPr>
        <w:tab/>
        <w:t xml:space="preserve">не реже одного раза в квартал на последний календарный день квартала;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w:t>
      </w:r>
      <w:r w:rsidRPr="00C60CA9">
        <w:rPr>
          <w:rFonts w:ascii="Times New Roman" w:hAnsi="Times New Roman" w:cs="Times New Roman"/>
          <w:sz w:val="24"/>
          <w:szCs w:val="24"/>
        </w:rPr>
        <w:tab/>
        <w:t>на дату полного или частичного выбытия (реализации, погашения) или списания займа или банковского вклада. (п. 4.12 612-П)</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НФО амортизирует процентные и прочие доходы и прочие расходы (затраты по сделке), включенные в расчет ЭСП, в течение ожидаемого срока действия договора займа или договора банковского вклада (депозита). (п. 4.13, 4.17 612-П)</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Если ФИ с плавающей процентной ставкой и </w:t>
      </w:r>
      <w:proofErr w:type="spellStart"/>
      <w:r w:rsidRPr="00C60CA9">
        <w:rPr>
          <w:rFonts w:ascii="Times New Roman" w:hAnsi="Times New Roman" w:cs="Times New Roman"/>
          <w:sz w:val="24"/>
          <w:szCs w:val="24"/>
        </w:rPr>
        <w:t>прочиедоходы</w:t>
      </w:r>
      <w:proofErr w:type="spellEnd"/>
      <w:r w:rsidRPr="00C60CA9">
        <w:rPr>
          <w:rFonts w:ascii="Times New Roman" w:hAnsi="Times New Roman" w:cs="Times New Roman"/>
          <w:sz w:val="24"/>
          <w:szCs w:val="24"/>
        </w:rPr>
        <w:t xml:space="preserve"> и расходы</w:t>
      </w:r>
      <w:r w:rsidR="003C70E2">
        <w:rPr>
          <w:rFonts w:ascii="Times New Roman" w:hAnsi="Times New Roman" w:cs="Times New Roman"/>
          <w:sz w:val="24"/>
          <w:szCs w:val="24"/>
        </w:rPr>
        <w:t>,</w:t>
      </w:r>
      <w:r w:rsidRPr="00C60CA9">
        <w:rPr>
          <w:rFonts w:ascii="Times New Roman" w:hAnsi="Times New Roman" w:cs="Times New Roman"/>
          <w:sz w:val="24"/>
          <w:szCs w:val="24"/>
        </w:rPr>
        <w:t xml:space="preserve"> включенные в ЭСП относятся к периоду до следующей даты пересмотра процентной ставки:</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Пе</w:t>
      </w:r>
      <w:r w:rsidR="003C70E2">
        <w:rPr>
          <w:rFonts w:ascii="Times New Roman" w:hAnsi="Times New Roman" w:cs="Times New Roman"/>
          <w:sz w:val="24"/>
          <w:szCs w:val="24"/>
        </w:rPr>
        <w:t xml:space="preserve">риод амортизации равен периоду до даты следующего </w:t>
      </w:r>
      <w:r w:rsidRPr="00C60CA9">
        <w:rPr>
          <w:rFonts w:ascii="Times New Roman" w:hAnsi="Times New Roman" w:cs="Times New Roman"/>
          <w:sz w:val="24"/>
          <w:szCs w:val="24"/>
        </w:rPr>
        <w:t xml:space="preserve">пересмотра % ставки. </w:t>
      </w:r>
    </w:p>
    <w:p w:rsidR="00BA0220" w:rsidRPr="00C60CA9" w:rsidRDefault="003C70E2" w:rsidP="00BA0220">
      <w:pPr>
        <w:jc w:val="both"/>
        <w:rPr>
          <w:rFonts w:ascii="Times New Roman" w:hAnsi="Times New Roman" w:cs="Times New Roman"/>
          <w:sz w:val="24"/>
          <w:szCs w:val="24"/>
        </w:rPr>
      </w:pPr>
      <w:r>
        <w:rPr>
          <w:rFonts w:ascii="Times New Roman" w:hAnsi="Times New Roman" w:cs="Times New Roman"/>
          <w:sz w:val="24"/>
          <w:szCs w:val="24"/>
        </w:rPr>
        <w:t xml:space="preserve">Пересмотр плавающей ставки </w:t>
      </w:r>
      <w:r w:rsidR="00BA0220" w:rsidRPr="00C60CA9">
        <w:rPr>
          <w:rFonts w:ascii="Times New Roman" w:hAnsi="Times New Roman" w:cs="Times New Roman"/>
          <w:sz w:val="24"/>
          <w:szCs w:val="24"/>
        </w:rPr>
        <w:t xml:space="preserve">→ </w:t>
      </w:r>
      <w:proofErr w:type="gramStart"/>
      <w:r w:rsidR="00BA0220" w:rsidRPr="00C60CA9">
        <w:rPr>
          <w:rFonts w:ascii="Times New Roman" w:hAnsi="Times New Roman" w:cs="Times New Roman"/>
          <w:sz w:val="24"/>
          <w:szCs w:val="24"/>
        </w:rPr>
        <w:t>пересчет  ЭСП</w:t>
      </w:r>
      <w:proofErr w:type="gramEnd"/>
      <w:r w:rsidR="00BA0220" w:rsidRPr="00C60CA9">
        <w:rPr>
          <w:rFonts w:ascii="Times New Roman" w:hAnsi="Times New Roman" w:cs="Times New Roman"/>
          <w:sz w:val="24"/>
          <w:szCs w:val="24"/>
        </w:rPr>
        <w:t xml:space="preserve">  и  денежных потоков.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Пересчет ЭСП осуществляется исходя из амортизированной стоимости, рассчитанной на момент установления новой процентной ставки, и ожидаемых денежных потоков.</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Дальнейший расчет амортизированной стоимости договора займа или договора банковского вклада (депозита) осуществляется с применением новой ЭСП. </w:t>
      </w:r>
    </w:p>
    <w:p w:rsidR="006A5134" w:rsidRPr="00C60CA9" w:rsidRDefault="00BA0220" w:rsidP="00BA0220">
      <w:pPr>
        <w:rPr>
          <w:rFonts w:ascii="Times New Roman" w:hAnsi="Times New Roman" w:cs="Times New Roman"/>
          <w:sz w:val="24"/>
          <w:szCs w:val="24"/>
        </w:rPr>
      </w:pPr>
      <w:r w:rsidRPr="00C60CA9">
        <w:rPr>
          <w:rFonts w:ascii="Times New Roman" w:hAnsi="Times New Roman" w:cs="Times New Roman"/>
          <w:sz w:val="24"/>
          <w:szCs w:val="24"/>
        </w:rPr>
        <w:t>%-е Доходы (ЭСП) – % Доходы (п</w:t>
      </w:r>
      <w:r w:rsidR="003C70E2">
        <w:rPr>
          <w:rFonts w:ascii="Times New Roman" w:hAnsi="Times New Roman" w:cs="Times New Roman"/>
          <w:sz w:val="24"/>
          <w:szCs w:val="24"/>
        </w:rPr>
        <w:t xml:space="preserve">о </w:t>
      </w:r>
      <w:r w:rsidRPr="00C60CA9">
        <w:rPr>
          <w:rFonts w:ascii="Times New Roman" w:hAnsi="Times New Roman" w:cs="Times New Roman"/>
          <w:sz w:val="24"/>
          <w:szCs w:val="24"/>
        </w:rPr>
        <w:t>договору) = Корректировка стоимости депозитов (займов) – положительная /отрицательная разница.</w:t>
      </w:r>
    </w:p>
    <w:p w:rsidR="00BA0220" w:rsidRPr="00C60CA9" w:rsidRDefault="00BA0220" w:rsidP="00BA0220">
      <w:pPr>
        <w:jc w:val="both"/>
        <w:rPr>
          <w:rFonts w:ascii="Times New Roman" w:hAnsi="Times New Roman" w:cs="Times New Roman"/>
          <w:sz w:val="24"/>
          <w:szCs w:val="24"/>
          <w:highlight w:val="cyan"/>
        </w:rPr>
      </w:pP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Метод ЭПС не применяется: </w:t>
      </w:r>
    </w:p>
    <w:p w:rsidR="00BA0220" w:rsidRPr="00C60CA9" w:rsidRDefault="00BA0220" w:rsidP="00BA0220">
      <w:pPr>
        <w:jc w:val="both"/>
        <w:rPr>
          <w:rFonts w:ascii="Times New Roman" w:hAnsi="Times New Roman" w:cs="Times New Roman"/>
          <w:b/>
          <w:sz w:val="24"/>
          <w:szCs w:val="24"/>
        </w:rPr>
      </w:pPr>
      <w:r w:rsidRPr="00C60CA9">
        <w:rPr>
          <w:rFonts w:ascii="Times New Roman" w:hAnsi="Times New Roman" w:cs="Times New Roman"/>
          <w:sz w:val="24"/>
          <w:szCs w:val="24"/>
        </w:rPr>
        <w:t xml:space="preserve">- к договорам займа и договорам банковского вклада, </w:t>
      </w:r>
      <w:r w:rsidRPr="00C60CA9">
        <w:rPr>
          <w:rFonts w:ascii="Times New Roman" w:hAnsi="Times New Roman" w:cs="Times New Roman"/>
          <w:b/>
          <w:sz w:val="24"/>
          <w:szCs w:val="24"/>
        </w:rPr>
        <w:t>срок действия которых менее одного года при первоначальном признании,</w:t>
      </w:r>
      <w:r w:rsidRPr="00C60CA9">
        <w:rPr>
          <w:rFonts w:ascii="Times New Roman" w:hAnsi="Times New Roman" w:cs="Times New Roman"/>
          <w:sz w:val="24"/>
          <w:szCs w:val="24"/>
        </w:rPr>
        <w:t xml:space="preserve"> включая займы и банковские вклады, </w:t>
      </w:r>
      <w:r w:rsidRPr="00C60CA9">
        <w:rPr>
          <w:rFonts w:ascii="Times New Roman" w:hAnsi="Times New Roman" w:cs="Times New Roman"/>
          <w:b/>
          <w:sz w:val="24"/>
          <w:szCs w:val="24"/>
        </w:rPr>
        <w:t xml:space="preserve">дата погашения которых приходится на другой отчетный год;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 к договорам займа и договорам банковского вклада, </w:t>
      </w:r>
      <w:r w:rsidRPr="00C60CA9">
        <w:rPr>
          <w:rFonts w:ascii="Times New Roman" w:hAnsi="Times New Roman" w:cs="Times New Roman"/>
          <w:b/>
          <w:sz w:val="24"/>
          <w:szCs w:val="24"/>
        </w:rPr>
        <w:t>срок действия которых более одного года</w:t>
      </w:r>
      <w:r w:rsidRPr="00C60CA9">
        <w:rPr>
          <w:rFonts w:ascii="Times New Roman" w:hAnsi="Times New Roman" w:cs="Times New Roman"/>
          <w:sz w:val="24"/>
          <w:szCs w:val="24"/>
        </w:rPr>
        <w:t xml:space="preserve">, если </w:t>
      </w:r>
      <w:r w:rsidRPr="00C60CA9">
        <w:rPr>
          <w:rFonts w:ascii="Times New Roman" w:hAnsi="Times New Roman" w:cs="Times New Roman"/>
          <w:b/>
          <w:sz w:val="24"/>
          <w:szCs w:val="24"/>
        </w:rPr>
        <w:t>разница</w:t>
      </w:r>
      <w:r w:rsidRPr="00C60CA9">
        <w:rPr>
          <w:rFonts w:ascii="Times New Roman" w:hAnsi="Times New Roman" w:cs="Times New Roman"/>
          <w:sz w:val="24"/>
          <w:szCs w:val="24"/>
        </w:rPr>
        <w:t xml:space="preserve"> между амортизированной стоимостью, рассчитанной с использованием метода ЭСП, и амортизированной стоимостью, рассчитанной с использованием линейного метода признания процентного дохода, </w:t>
      </w:r>
      <w:r w:rsidRPr="00C60CA9">
        <w:rPr>
          <w:rFonts w:ascii="Times New Roman" w:hAnsi="Times New Roman" w:cs="Times New Roman"/>
          <w:b/>
          <w:sz w:val="24"/>
          <w:szCs w:val="24"/>
        </w:rPr>
        <w:t>не является существенной</w:t>
      </w:r>
      <w:r w:rsidRPr="00C60CA9">
        <w:rPr>
          <w:rFonts w:ascii="Times New Roman" w:hAnsi="Times New Roman" w:cs="Times New Roman"/>
          <w:sz w:val="24"/>
          <w:szCs w:val="24"/>
        </w:rPr>
        <w:t xml:space="preserve">;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 к договорам банковского вклада, </w:t>
      </w:r>
      <w:r w:rsidRPr="00C60CA9">
        <w:rPr>
          <w:rFonts w:ascii="Times New Roman" w:hAnsi="Times New Roman" w:cs="Times New Roman"/>
          <w:b/>
          <w:sz w:val="24"/>
          <w:szCs w:val="24"/>
        </w:rPr>
        <w:t>имеющим срок погашения «до востребования».</w:t>
      </w:r>
      <w:r w:rsidRPr="00C60CA9">
        <w:rPr>
          <w:rFonts w:ascii="Times New Roman" w:hAnsi="Times New Roman" w:cs="Times New Roman"/>
          <w:sz w:val="24"/>
          <w:szCs w:val="24"/>
        </w:rPr>
        <w:t xml:space="preserve"> </w:t>
      </w:r>
    </w:p>
    <w:p w:rsidR="00BA0220" w:rsidRPr="00C60CA9" w:rsidRDefault="00BA0220" w:rsidP="00BA0220">
      <w:pPr>
        <w:rPr>
          <w:rFonts w:ascii="Times New Roman" w:hAnsi="Times New Roman" w:cs="Times New Roman"/>
          <w:sz w:val="24"/>
          <w:szCs w:val="24"/>
        </w:rPr>
      </w:pPr>
    </w:p>
    <w:p w:rsidR="00BA0220" w:rsidRPr="00C60CA9" w:rsidRDefault="00BA0220" w:rsidP="00BA0220">
      <w:pPr>
        <w:jc w:val="both"/>
        <w:rPr>
          <w:rFonts w:ascii="Times New Roman" w:hAnsi="Times New Roman" w:cs="Times New Roman"/>
          <w:b/>
          <w:sz w:val="24"/>
          <w:szCs w:val="24"/>
        </w:rPr>
      </w:pPr>
      <w:r w:rsidRPr="00C60CA9">
        <w:rPr>
          <w:rFonts w:ascii="Times New Roman" w:hAnsi="Times New Roman" w:cs="Times New Roman"/>
          <w:sz w:val="24"/>
          <w:szCs w:val="24"/>
        </w:rPr>
        <w:t xml:space="preserve">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w:t>
      </w:r>
      <w:r w:rsidRPr="00C60CA9">
        <w:rPr>
          <w:rFonts w:ascii="Times New Roman" w:hAnsi="Times New Roman" w:cs="Times New Roman"/>
          <w:b/>
          <w:sz w:val="24"/>
          <w:szCs w:val="24"/>
        </w:rPr>
        <w:t>на дату выдачи (размещения)</w:t>
      </w:r>
      <w:r w:rsidRPr="00C60CA9">
        <w:rPr>
          <w:rFonts w:ascii="Times New Roman" w:hAnsi="Times New Roman" w:cs="Times New Roman"/>
          <w:sz w:val="24"/>
          <w:szCs w:val="24"/>
        </w:rPr>
        <w:t xml:space="preserve"> денежных средств по договору займа или банковского вклада </w:t>
      </w:r>
      <w:r w:rsidRPr="00C60CA9">
        <w:rPr>
          <w:rFonts w:ascii="Times New Roman" w:hAnsi="Times New Roman" w:cs="Times New Roman"/>
          <w:b/>
          <w:sz w:val="24"/>
          <w:szCs w:val="24"/>
        </w:rPr>
        <w:t xml:space="preserve">должна оценить указанные денежные средства по справедливой стоимости, увеличенной на сумму прочих расходов (затрат по сделке). </w:t>
      </w:r>
    </w:p>
    <w:p w:rsidR="00BA0220" w:rsidRPr="00C60CA9" w:rsidRDefault="00BA0220" w:rsidP="00AF56BE">
      <w:pPr>
        <w:jc w:val="both"/>
        <w:rPr>
          <w:rFonts w:ascii="Times New Roman" w:hAnsi="Times New Roman" w:cs="Times New Roman"/>
          <w:b/>
          <w:sz w:val="24"/>
          <w:szCs w:val="24"/>
        </w:rPr>
      </w:pPr>
      <w:r w:rsidRPr="00C60CA9">
        <w:rPr>
          <w:rFonts w:ascii="Times New Roman" w:hAnsi="Times New Roman" w:cs="Times New Roman"/>
          <w:sz w:val="24"/>
          <w:szCs w:val="24"/>
        </w:rPr>
        <w:t xml:space="preserve">При первоначальном признании договора займа или договора банковского вклада 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w:t>
      </w:r>
      <w:r w:rsidRPr="00C60CA9">
        <w:rPr>
          <w:rFonts w:ascii="Times New Roman" w:hAnsi="Times New Roman" w:cs="Times New Roman"/>
          <w:b/>
          <w:sz w:val="24"/>
          <w:szCs w:val="24"/>
        </w:rPr>
        <w:t>на основании профессионального суждения</w:t>
      </w:r>
      <w:r w:rsidRPr="00C60CA9">
        <w:rPr>
          <w:rFonts w:ascii="Times New Roman" w:hAnsi="Times New Roman" w:cs="Times New Roman"/>
          <w:sz w:val="24"/>
          <w:szCs w:val="24"/>
        </w:rPr>
        <w:t xml:space="preserve"> должна определить, </w:t>
      </w:r>
      <w:r w:rsidRPr="00C60CA9">
        <w:rPr>
          <w:rFonts w:ascii="Times New Roman" w:hAnsi="Times New Roman" w:cs="Times New Roman"/>
          <w:b/>
          <w:sz w:val="24"/>
          <w:szCs w:val="24"/>
        </w:rPr>
        <w:t>является ли процентная ставка по договору займа или договору банковского вклада ставкой, соответствующей рыночным условиям.</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Два действия ломбарда в дату выдачи (размещения ДС)</w:t>
      </w:r>
    </w:p>
    <w:p w:rsidR="00BA0220" w:rsidRPr="00C60CA9" w:rsidRDefault="00BA0220" w:rsidP="00BA0220">
      <w:pPr>
        <w:pStyle w:val="a4"/>
        <w:numPr>
          <w:ilvl w:val="0"/>
          <w:numId w:val="1"/>
        </w:numPr>
        <w:jc w:val="both"/>
        <w:rPr>
          <w:rFonts w:ascii="Times New Roman" w:hAnsi="Times New Roman" w:cs="Times New Roman"/>
          <w:sz w:val="24"/>
          <w:szCs w:val="24"/>
        </w:rPr>
      </w:pPr>
      <w:r w:rsidRPr="00C60CA9">
        <w:rPr>
          <w:rFonts w:ascii="Times New Roman" w:hAnsi="Times New Roman" w:cs="Times New Roman"/>
          <w:sz w:val="24"/>
          <w:szCs w:val="24"/>
        </w:rPr>
        <w:t xml:space="preserve">оценка указанных ДС по справедливой стоимости, увеличенной на сумму прочих расходов (затрат по сделке). </w:t>
      </w:r>
    </w:p>
    <w:p w:rsidR="00BA0220" w:rsidRPr="00C60CA9" w:rsidRDefault="00BA0220" w:rsidP="00BA0220">
      <w:pPr>
        <w:pStyle w:val="a4"/>
        <w:numPr>
          <w:ilvl w:val="0"/>
          <w:numId w:val="1"/>
        </w:numPr>
        <w:jc w:val="both"/>
        <w:rPr>
          <w:rFonts w:ascii="Times New Roman" w:hAnsi="Times New Roman" w:cs="Times New Roman"/>
          <w:sz w:val="24"/>
          <w:szCs w:val="24"/>
        </w:rPr>
      </w:pPr>
      <w:r w:rsidRPr="00C60CA9">
        <w:rPr>
          <w:rFonts w:ascii="Times New Roman" w:hAnsi="Times New Roman" w:cs="Times New Roman"/>
          <w:sz w:val="24"/>
          <w:szCs w:val="24"/>
        </w:rPr>
        <w:t>Определить, является ли процентная ставка по договору займа или договору банковского вклада ставкой, соответствующей рыночным условиям. (ЭТО ДЕЛАЕТСЯ НА ОСНОВАНИИ ПРОФСУЖДЕНИЯ</w:t>
      </w:r>
      <w:r w:rsidR="00A02C7C" w:rsidRPr="00C60CA9">
        <w:rPr>
          <w:rFonts w:ascii="Times New Roman" w:hAnsi="Times New Roman" w:cs="Times New Roman"/>
          <w:sz w:val="24"/>
          <w:szCs w:val="24"/>
        </w:rPr>
        <w:t xml:space="preserve"> </w:t>
      </w:r>
      <w:r w:rsidRPr="00C60CA9">
        <w:rPr>
          <w:rFonts w:ascii="Times New Roman" w:hAnsi="Times New Roman" w:cs="Times New Roman"/>
          <w:sz w:val="24"/>
          <w:szCs w:val="24"/>
        </w:rPr>
        <w:t xml:space="preserve">- форма </w:t>
      </w:r>
      <w:proofErr w:type="spellStart"/>
      <w:r w:rsidRPr="00C60CA9">
        <w:rPr>
          <w:rFonts w:ascii="Times New Roman" w:hAnsi="Times New Roman" w:cs="Times New Roman"/>
          <w:sz w:val="24"/>
          <w:szCs w:val="24"/>
        </w:rPr>
        <w:t>профсуждения</w:t>
      </w:r>
      <w:proofErr w:type="spellEnd"/>
      <w:r w:rsidRPr="00C60CA9">
        <w:rPr>
          <w:rFonts w:ascii="Times New Roman" w:hAnsi="Times New Roman" w:cs="Times New Roman"/>
          <w:sz w:val="24"/>
          <w:szCs w:val="24"/>
        </w:rPr>
        <w:t xml:space="preserve"> представлена в приложении № 2 к Приложению № Учетной политики)</w:t>
      </w:r>
    </w:p>
    <w:tbl>
      <w:tblPr>
        <w:tblStyle w:val="a3"/>
        <w:tblW w:w="0" w:type="auto"/>
        <w:tblLook w:val="04A0" w:firstRow="1" w:lastRow="0" w:firstColumn="1" w:lastColumn="0" w:noHBand="0" w:noVBand="1"/>
      </w:tblPr>
      <w:tblGrid>
        <w:gridCol w:w="4842"/>
        <w:gridCol w:w="5824"/>
      </w:tblGrid>
      <w:tr w:rsidR="0084518F" w:rsidRPr="00C60CA9" w:rsidTr="00AF56BE">
        <w:tc>
          <w:tcPr>
            <w:tcW w:w="4842" w:type="dxa"/>
          </w:tcPr>
          <w:p w:rsidR="0084518F" w:rsidRPr="00C60CA9" w:rsidRDefault="0084518F" w:rsidP="0084518F">
            <w:pPr>
              <w:jc w:val="both"/>
              <w:rPr>
                <w:rFonts w:ascii="Times New Roman" w:hAnsi="Times New Roman" w:cs="Times New Roman"/>
                <w:b/>
                <w:sz w:val="24"/>
                <w:szCs w:val="24"/>
              </w:rPr>
            </w:pPr>
            <w:r w:rsidRPr="00C60CA9">
              <w:rPr>
                <w:rFonts w:ascii="Times New Roman" w:hAnsi="Times New Roman" w:cs="Times New Roman"/>
                <w:sz w:val="24"/>
                <w:szCs w:val="24"/>
              </w:rPr>
              <w:t xml:space="preserve">На основании профессионального суждения процентная ставка по договору займа или договору банковского вклада признается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нерыночной, если она </w:t>
            </w:r>
            <w:r w:rsidRPr="00C60CA9">
              <w:rPr>
                <w:rFonts w:ascii="Times New Roman" w:hAnsi="Times New Roman" w:cs="Times New Roman"/>
                <w:b/>
                <w:sz w:val="24"/>
                <w:szCs w:val="24"/>
              </w:rPr>
              <w:t xml:space="preserve">выходит за рамки диапазона значений рыночных ставок. </w:t>
            </w:r>
          </w:p>
          <w:p w:rsidR="0084518F" w:rsidRPr="00C60CA9" w:rsidRDefault="0084518F" w:rsidP="0084518F">
            <w:pPr>
              <w:jc w:val="both"/>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lastRenderedPageBreak/>
              <w:t xml:space="preserve">В этом случае при отражении в бухгалтерском учете договора займа или договора банковского вклада </w:t>
            </w:r>
            <w:r w:rsidRPr="00C60CA9">
              <w:rPr>
                <w:rFonts w:ascii="Times New Roman" w:hAnsi="Times New Roman" w:cs="Times New Roman"/>
                <w:sz w:val="24"/>
                <w:szCs w:val="24"/>
              </w:rPr>
              <w:t xml:space="preserve">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применяется ЭСП, рассчитанная исходя из рыночных процентных ставок (далее - </w:t>
            </w:r>
            <w:r w:rsidRPr="00C60CA9">
              <w:rPr>
                <w:rFonts w:ascii="Times New Roman" w:hAnsi="Times New Roman" w:cs="Times New Roman"/>
                <w:b/>
                <w:sz w:val="24"/>
                <w:szCs w:val="24"/>
              </w:rPr>
              <w:t>рыночная ЭСП</w:t>
            </w:r>
            <w:r w:rsidRPr="00C60CA9">
              <w:rPr>
                <w:rFonts w:ascii="Times New Roman" w:hAnsi="Times New Roman" w:cs="Times New Roman"/>
                <w:sz w:val="24"/>
                <w:szCs w:val="24"/>
              </w:rPr>
              <w:t xml:space="preserve">), и пересчитывается амортизированная стоимость с применением метода ЭСП. </w:t>
            </w:r>
          </w:p>
          <w:p w:rsidR="0084518F" w:rsidRPr="00C60CA9" w:rsidRDefault="0084518F" w:rsidP="0084518F">
            <w:pPr>
              <w:jc w:val="both"/>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rPr>
              <w:t xml:space="preserve">По займу или банковскому вкладу, размещенному по ставке выше (ниже) рыночной,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признается расход, если рыночная ставка выше ставки по договору займа или договору банковского вклада, или признается доход, если рыночная ставка ниже ставки по договору займа или договору банковского вклада. </w:t>
            </w:r>
          </w:p>
          <w:p w:rsidR="0084518F" w:rsidRPr="00C60CA9" w:rsidRDefault="0084518F" w:rsidP="0084518F">
            <w:pPr>
              <w:jc w:val="both"/>
              <w:rPr>
                <w:rFonts w:ascii="Times New Roman" w:hAnsi="Times New Roman" w:cs="Times New Roman"/>
                <w:sz w:val="24"/>
                <w:szCs w:val="24"/>
              </w:rPr>
            </w:pPr>
          </w:p>
          <w:p w:rsidR="0084518F" w:rsidRPr="00122A1B"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Разница</w:t>
            </w:r>
            <w:r w:rsidRPr="00C60CA9">
              <w:rPr>
                <w:rFonts w:ascii="Times New Roman" w:hAnsi="Times New Roman" w:cs="Times New Roman"/>
                <w:sz w:val="24"/>
                <w:szCs w:val="24"/>
              </w:rPr>
              <w:t xml:space="preserve"> между справедливой стоимостью выданного (размещенного) займа или банковского вклада при первоначальном признании и выданной (размещенной) по указанному договору суммой </w:t>
            </w:r>
            <w:r w:rsidRPr="00122A1B">
              <w:rPr>
                <w:rFonts w:ascii="Times New Roman" w:hAnsi="Times New Roman" w:cs="Times New Roman"/>
                <w:b/>
                <w:sz w:val="24"/>
                <w:szCs w:val="24"/>
              </w:rPr>
              <w:t xml:space="preserve">отражается отдельной </w:t>
            </w:r>
            <w:proofErr w:type="spellStart"/>
            <w:r w:rsidRPr="00122A1B">
              <w:rPr>
                <w:rFonts w:ascii="Times New Roman" w:hAnsi="Times New Roman" w:cs="Times New Roman"/>
                <w:b/>
                <w:sz w:val="24"/>
                <w:szCs w:val="24"/>
              </w:rPr>
              <w:t>некредитной</w:t>
            </w:r>
            <w:proofErr w:type="spellEnd"/>
            <w:r w:rsidRPr="00122A1B">
              <w:rPr>
                <w:rFonts w:ascii="Times New Roman" w:hAnsi="Times New Roman" w:cs="Times New Roman"/>
                <w:b/>
                <w:sz w:val="24"/>
                <w:szCs w:val="24"/>
              </w:rPr>
              <w:t xml:space="preserve"> финансовой организацией в бухгалтерском учете</w:t>
            </w:r>
            <w:r w:rsidRPr="00122A1B">
              <w:rPr>
                <w:rFonts w:ascii="Times New Roman" w:hAnsi="Times New Roman" w:cs="Times New Roman"/>
                <w:sz w:val="24"/>
                <w:szCs w:val="24"/>
              </w:rPr>
              <w:t xml:space="preserve">, в случае если справедливая стоимость выданного (размещенного) займа или депозита при первоначальном признании существенно отличается от выданной (размещенной) суммы. </w:t>
            </w:r>
          </w:p>
          <w:p w:rsidR="0084518F" w:rsidRPr="00122A1B" w:rsidRDefault="0084518F" w:rsidP="0084518F">
            <w:pPr>
              <w:jc w:val="both"/>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122A1B">
              <w:rPr>
                <w:rFonts w:ascii="Times New Roman" w:hAnsi="Times New Roman" w:cs="Times New Roman"/>
                <w:b/>
                <w:sz w:val="24"/>
                <w:szCs w:val="24"/>
              </w:rPr>
              <w:t>В случае если разница</w:t>
            </w:r>
            <w:r w:rsidRPr="00122A1B">
              <w:rPr>
                <w:rFonts w:ascii="Times New Roman" w:hAnsi="Times New Roman" w:cs="Times New Roman"/>
                <w:sz w:val="24"/>
                <w:szCs w:val="24"/>
              </w:rPr>
              <w:t xml:space="preserve"> между справедливой стоимостью выданного (размещенного) займа или банковского вклада при первоначальном признании и выданной (размещенной) суммой является несущественной, </w:t>
            </w:r>
            <w:r w:rsidRPr="00122A1B">
              <w:rPr>
                <w:rFonts w:ascii="Times New Roman" w:hAnsi="Times New Roman" w:cs="Times New Roman"/>
                <w:b/>
                <w:sz w:val="24"/>
                <w:szCs w:val="24"/>
              </w:rPr>
              <w:t xml:space="preserve">необходимость отражения указанной разницы в бухгалтерском учете определяется отдельной </w:t>
            </w:r>
            <w:proofErr w:type="spellStart"/>
            <w:r w:rsidRPr="00122A1B">
              <w:rPr>
                <w:rFonts w:ascii="Times New Roman" w:hAnsi="Times New Roman" w:cs="Times New Roman"/>
                <w:b/>
                <w:sz w:val="24"/>
                <w:szCs w:val="24"/>
              </w:rPr>
              <w:t>некредитной</w:t>
            </w:r>
            <w:proofErr w:type="spellEnd"/>
            <w:r w:rsidRPr="00122A1B">
              <w:rPr>
                <w:rFonts w:ascii="Times New Roman" w:hAnsi="Times New Roman" w:cs="Times New Roman"/>
                <w:b/>
                <w:sz w:val="24"/>
                <w:szCs w:val="24"/>
              </w:rPr>
              <w:t xml:space="preserve"> финансовой организацией.</w:t>
            </w:r>
          </w:p>
        </w:tc>
        <w:tc>
          <w:tcPr>
            <w:tcW w:w="5824" w:type="dxa"/>
          </w:tcPr>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Если по п. 2 процентная ставка вне диапазона значений рыночных ставок, то применяется метод ЭСП рассчитанный из рыночных ставок и пересчитывается амортизированная стоимость </w:t>
            </w:r>
          </w:p>
          <w:p w:rsidR="0084518F" w:rsidRPr="00C60CA9" w:rsidRDefault="0084518F" w:rsidP="0084518F">
            <w:pPr>
              <w:pStyle w:val="a4"/>
              <w:numPr>
                <w:ilvl w:val="0"/>
                <w:numId w:val="2"/>
              </w:numPr>
              <w:jc w:val="both"/>
              <w:rPr>
                <w:rFonts w:ascii="Times New Roman" w:hAnsi="Times New Roman" w:cs="Times New Roman"/>
                <w:sz w:val="24"/>
                <w:szCs w:val="24"/>
              </w:rPr>
            </w:pPr>
            <w:r w:rsidRPr="00C60CA9">
              <w:rPr>
                <w:rFonts w:ascii="Times New Roman" w:hAnsi="Times New Roman" w:cs="Times New Roman"/>
                <w:sz w:val="24"/>
                <w:szCs w:val="24"/>
              </w:rPr>
              <w:t>рыночная ЭСП 10%,</w:t>
            </w:r>
            <w:r w:rsidR="003C70E2">
              <w:rPr>
                <w:rFonts w:ascii="Times New Roman" w:hAnsi="Times New Roman" w:cs="Times New Roman"/>
                <w:sz w:val="24"/>
                <w:szCs w:val="24"/>
              </w:rPr>
              <w:t xml:space="preserve"> выдали/разместили под ЭСП 12% </w:t>
            </w:r>
            <w:r w:rsidRPr="00C60CA9">
              <w:rPr>
                <w:rFonts w:ascii="Times New Roman" w:hAnsi="Times New Roman" w:cs="Times New Roman"/>
                <w:sz w:val="24"/>
                <w:szCs w:val="24"/>
              </w:rPr>
              <w:t xml:space="preserve">- то признаем у себя расход </w:t>
            </w:r>
          </w:p>
          <w:p w:rsidR="0084518F" w:rsidRPr="00C60CA9" w:rsidRDefault="0084518F" w:rsidP="0084518F">
            <w:pPr>
              <w:pStyle w:val="a4"/>
              <w:numPr>
                <w:ilvl w:val="0"/>
                <w:numId w:val="2"/>
              </w:numPr>
              <w:jc w:val="both"/>
              <w:rPr>
                <w:rFonts w:ascii="Times New Roman" w:hAnsi="Times New Roman" w:cs="Times New Roman"/>
                <w:sz w:val="24"/>
                <w:szCs w:val="24"/>
              </w:rPr>
            </w:pPr>
            <w:r w:rsidRPr="00C60CA9">
              <w:rPr>
                <w:rFonts w:ascii="Times New Roman" w:hAnsi="Times New Roman" w:cs="Times New Roman"/>
                <w:sz w:val="24"/>
                <w:szCs w:val="24"/>
              </w:rPr>
              <w:t>рыночная ЭСП 12%,</w:t>
            </w:r>
            <w:r w:rsidR="003C70E2">
              <w:rPr>
                <w:rFonts w:ascii="Times New Roman" w:hAnsi="Times New Roman" w:cs="Times New Roman"/>
                <w:sz w:val="24"/>
                <w:szCs w:val="24"/>
              </w:rPr>
              <w:t xml:space="preserve"> выдали/разместили под ЭСП 10% </w:t>
            </w:r>
            <w:r w:rsidRPr="00C60CA9">
              <w:rPr>
                <w:rFonts w:ascii="Times New Roman" w:hAnsi="Times New Roman" w:cs="Times New Roman"/>
                <w:sz w:val="24"/>
                <w:szCs w:val="24"/>
              </w:rPr>
              <w:t>- то признаем у себя доход</w:t>
            </w:r>
          </w:p>
          <w:p w:rsidR="0084518F" w:rsidRPr="00C60CA9" w:rsidRDefault="0084518F" w:rsidP="0084518F">
            <w:pPr>
              <w:pStyle w:val="a4"/>
              <w:numPr>
                <w:ilvl w:val="0"/>
                <w:numId w:val="2"/>
              </w:numPr>
              <w:jc w:val="both"/>
              <w:rPr>
                <w:rFonts w:ascii="Times New Roman" w:hAnsi="Times New Roman" w:cs="Times New Roman"/>
                <w:sz w:val="24"/>
                <w:szCs w:val="24"/>
              </w:rPr>
            </w:pPr>
            <w:r w:rsidRPr="00C60CA9">
              <w:rPr>
                <w:rFonts w:ascii="Times New Roman" w:hAnsi="Times New Roman" w:cs="Times New Roman"/>
                <w:sz w:val="24"/>
                <w:szCs w:val="24"/>
              </w:rPr>
              <w:lastRenderedPageBreak/>
              <w:t>условия отражения в БУ – признак существенности. (то есть оценка делается, но не всегда отражается). Признак существенности закрепить в УП</w:t>
            </w:r>
          </w:p>
          <w:p w:rsidR="0084518F" w:rsidRPr="00C60CA9" w:rsidRDefault="0084518F" w:rsidP="0084518F">
            <w:pPr>
              <w:jc w:val="both"/>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p>
          <w:p w:rsidR="0084518F" w:rsidRPr="00C60CA9" w:rsidRDefault="0084518F" w:rsidP="0084518F">
            <w:pPr>
              <w:pStyle w:val="a4"/>
              <w:jc w:val="both"/>
              <w:rPr>
                <w:rFonts w:ascii="Times New Roman" w:hAnsi="Times New Roman" w:cs="Times New Roman"/>
                <w:sz w:val="24"/>
                <w:szCs w:val="24"/>
              </w:rPr>
            </w:pPr>
          </w:p>
          <w:p w:rsidR="0084518F" w:rsidRPr="00C60CA9" w:rsidRDefault="0084518F" w:rsidP="0084518F">
            <w:pPr>
              <w:pStyle w:val="a4"/>
              <w:jc w:val="both"/>
              <w:rPr>
                <w:rFonts w:ascii="Times New Roman" w:hAnsi="Times New Roman" w:cs="Times New Roman"/>
                <w:sz w:val="24"/>
                <w:szCs w:val="24"/>
              </w:rPr>
            </w:pPr>
            <w:r w:rsidRPr="00C60CA9">
              <w:rPr>
                <w:rFonts w:ascii="Times New Roman" w:hAnsi="Times New Roman" w:cs="Times New Roman"/>
                <w:b/>
                <w:bCs/>
                <w:sz w:val="24"/>
                <w:szCs w:val="24"/>
              </w:rPr>
              <w:t xml:space="preserve">Если разница между справедливой стоимостью при первоначальном признании и суммой размещения существенна </w:t>
            </w:r>
          </w:p>
          <w:p w:rsidR="0084518F" w:rsidRPr="00C60CA9" w:rsidRDefault="0084518F" w:rsidP="00910B82">
            <w:pPr>
              <w:pStyle w:val="a4"/>
              <w:numPr>
                <w:ilvl w:val="1"/>
                <w:numId w:val="8"/>
              </w:numPr>
              <w:jc w:val="both"/>
              <w:rPr>
                <w:rFonts w:ascii="Times New Roman" w:hAnsi="Times New Roman" w:cs="Times New Roman"/>
                <w:sz w:val="24"/>
                <w:szCs w:val="24"/>
              </w:rPr>
            </w:pPr>
            <w:r w:rsidRPr="00C60CA9">
              <w:rPr>
                <w:rFonts w:ascii="Times New Roman" w:hAnsi="Times New Roman" w:cs="Times New Roman"/>
                <w:sz w:val="24"/>
                <w:szCs w:val="24"/>
              </w:rPr>
              <w:t xml:space="preserve">если </w:t>
            </w:r>
            <w:r w:rsidR="003C70E2">
              <w:rPr>
                <w:rFonts w:ascii="Times New Roman" w:hAnsi="Times New Roman" w:cs="Times New Roman"/>
                <w:b/>
                <w:bCs/>
                <w:sz w:val="24"/>
                <w:szCs w:val="24"/>
              </w:rPr>
              <w:t>% (</w:t>
            </w:r>
            <w:proofErr w:type="spellStart"/>
            <w:r w:rsidR="003C70E2">
              <w:rPr>
                <w:rFonts w:ascii="Times New Roman" w:hAnsi="Times New Roman" w:cs="Times New Roman"/>
                <w:b/>
                <w:bCs/>
                <w:sz w:val="24"/>
                <w:szCs w:val="24"/>
              </w:rPr>
              <w:t>рын</w:t>
            </w:r>
            <w:proofErr w:type="spellEnd"/>
            <w:proofErr w:type="gramStart"/>
            <w:r w:rsidR="003C70E2">
              <w:rPr>
                <w:rFonts w:ascii="Times New Roman" w:hAnsi="Times New Roman" w:cs="Times New Roman"/>
                <w:b/>
                <w:bCs/>
                <w:sz w:val="24"/>
                <w:szCs w:val="24"/>
              </w:rPr>
              <w:t xml:space="preserve">.)  </w:t>
            </w:r>
            <w:proofErr w:type="gramEnd"/>
            <m:oMath>
              <m:r>
                <m:rPr>
                  <m:sty m:val="bi"/>
                </m:rPr>
                <w:rPr>
                  <w:rFonts w:ascii="Cambria Math" w:hAnsi="Cambria Math" w:cs="Times New Roman"/>
                  <w:sz w:val="24"/>
                  <w:szCs w:val="24"/>
                </w:rPr>
                <m:t>&gt;</m:t>
              </m:r>
              <m:r>
                <w:rPr>
                  <w:rFonts w:ascii="Cambria Math" w:hAnsi="Cambria Math" w:cs="Times New Roman"/>
                  <w:sz w:val="24"/>
                  <w:szCs w:val="24"/>
                </w:rPr>
                <m:t> </m:t>
              </m:r>
            </m:oMath>
            <w:r w:rsidR="003C70E2">
              <w:rPr>
                <w:rFonts w:ascii="Times New Roman" w:hAnsi="Times New Roman" w:cs="Times New Roman"/>
                <w:sz w:val="24"/>
                <w:szCs w:val="24"/>
              </w:rPr>
              <w:t xml:space="preserve"> </w:t>
            </w:r>
            <w:r w:rsidR="003C70E2">
              <w:rPr>
                <w:rFonts w:ascii="Times New Roman" w:hAnsi="Times New Roman" w:cs="Times New Roman"/>
                <w:b/>
                <w:bCs/>
                <w:sz w:val="24"/>
                <w:szCs w:val="24"/>
              </w:rPr>
              <w:t xml:space="preserve">ЭСП </w:t>
            </w:r>
            <w:r w:rsidRPr="00C60CA9">
              <w:rPr>
                <w:rFonts w:ascii="Times New Roman" w:hAnsi="Times New Roman" w:cs="Times New Roman"/>
                <w:b/>
                <w:bCs/>
                <w:sz w:val="24"/>
                <w:szCs w:val="24"/>
              </w:rPr>
              <w:t>→ расход</w:t>
            </w:r>
          </w:p>
          <w:p w:rsidR="0084518F" w:rsidRPr="00C60CA9" w:rsidRDefault="0084518F" w:rsidP="0084518F">
            <w:pPr>
              <w:pStyle w:val="a4"/>
              <w:jc w:val="both"/>
              <w:rPr>
                <w:rFonts w:ascii="Times New Roman" w:hAnsi="Times New Roman" w:cs="Times New Roman"/>
                <w:sz w:val="24"/>
                <w:szCs w:val="24"/>
              </w:rPr>
            </w:pPr>
            <w:proofErr w:type="spellStart"/>
            <w:r w:rsidRPr="00C60CA9">
              <w:rPr>
                <w:rFonts w:ascii="Times New Roman" w:hAnsi="Times New Roman" w:cs="Times New Roman"/>
                <w:b/>
                <w:bCs/>
                <w:sz w:val="24"/>
                <w:szCs w:val="24"/>
              </w:rPr>
              <w:t>Дт</w:t>
            </w:r>
            <w:proofErr w:type="spellEnd"/>
            <w:r w:rsidRPr="00C60CA9">
              <w:rPr>
                <w:rFonts w:ascii="Times New Roman" w:hAnsi="Times New Roman" w:cs="Times New Roman"/>
                <w:b/>
                <w:bCs/>
                <w:sz w:val="24"/>
                <w:szCs w:val="24"/>
              </w:rPr>
              <w:t xml:space="preserve"> 71502</w:t>
            </w:r>
            <w:r w:rsidRPr="00C60CA9">
              <w:rPr>
                <w:rFonts w:ascii="Times New Roman" w:hAnsi="Times New Roman" w:cs="Times New Roman"/>
                <w:sz w:val="24"/>
                <w:szCs w:val="24"/>
              </w:rPr>
              <w:t xml:space="preserve"> «Расходы по операциям с размещенными депозитами, выданными займами и прочими предоставленными средствами»</w:t>
            </w:r>
          </w:p>
          <w:p w:rsidR="0084518F" w:rsidRPr="00C60CA9" w:rsidRDefault="0084518F" w:rsidP="0084518F">
            <w:pPr>
              <w:pStyle w:val="a4"/>
              <w:jc w:val="both"/>
              <w:rPr>
                <w:rFonts w:ascii="Times New Roman" w:hAnsi="Times New Roman" w:cs="Times New Roman"/>
                <w:sz w:val="24"/>
                <w:szCs w:val="24"/>
              </w:rPr>
            </w:pPr>
            <w:r w:rsidRPr="00C60CA9">
              <w:rPr>
                <w:rFonts w:ascii="Times New Roman" w:hAnsi="Times New Roman" w:cs="Times New Roman"/>
                <w:sz w:val="24"/>
                <w:szCs w:val="24"/>
              </w:rPr>
              <w:t xml:space="preserve"> </w:t>
            </w:r>
            <w:proofErr w:type="spellStart"/>
            <w:r w:rsidRPr="00C60CA9">
              <w:rPr>
                <w:rFonts w:ascii="Times New Roman" w:hAnsi="Times New Roman" w:cs="Times New Roman"/>
                <w:b/>
                <w:bCs/>
                <w:sz w:val="24"/>
                <w:szCs w:val="24"/>
              </w:rPr>
              <w:t>Кт</w:t>
            </w:r>
            <w:proofErr w:type="spellEnd"/>
            <w:r w:rsidRPr="00C60CA9">
              <w:rPr>
                <w:rFonts w:ascii="Times New Roman" w:hAnsi="Times New Roman" w:cs="Times New Roman"/>
                <w:b/>
                <w:bCs/>
                <w:sz w:val="24"/>
                <w:szCs w:val="24"/>
              </w:rPr>
              <w:t xml:space="preserve"> Счета «</w:t>
            </w:r>
            <w:r w:rsidRPr="00C60CA9">
              <w:rPr>
                <w:rFonts w:ascii="Times New Roman" w:hAnsi="Times New Roman" w:cs="Times New Roman"/>
                <w:sz w:val="24"/>
                <w:szCs w:val="24"/>
              </w:rPr>
              <w:t xml:space="preserve">Корректировки, уменьшающие стоимость…» </w:t>
            </w:r>
          </w:p>
          <w:p w:rsidR="0084518F" w:rsidRPr="00C60CA9" w:rsidRDefault="0084518F" w:rsidP="00910B82">
            <w:pPr>
              <w:pStyle w:val="a4"/>
              <w:numPr>
                <w:ilvl w:val="1"/>
                <w:numId w:val="8"/>
              </w:numPr>
              <w:jc w:val="both"/>
              <w:rPr>
                <w:rFonts w:ascii="Times New Roman" w:hAnsi="Times New Roman" w:cs="Times New Roman"/>
                <w:sz w:val="24"/>
                <w:szCs w:val="24"/>
              </w:rPr>
            </w:pPr>
            <w:r w:rsidRPr="00C60CA9">
              <w:rPr>
                <w:rFonts w:ascii="Times New Roman" w:hAnsi="Times New Roman" w:cs="Times New Roman"/>
                <w:sz w:val="24"/>
                <w:szCs w:val="24"/>
              </w:rPr>
              <w:t xml:space="preserve">если </w:t>
            </w:r>
            <w:r w:rsidRPr="00C60CA9">
              <w:rPr>
                <w:rFonts w:ascii="Times New Roman" w:hAnsi="Times New Roman" w:cs="Times New Roman"/>
                <w:b/>
                <w:bCs/>
                <w:sz w:val="24"/>
                <w:szCs w:val="24"/>
              </w:rPr>
              <w:t>% (</w:t>
            </w:r>
            <w:proofErr w:type="spellStart"/>
            <w:r w:rsidRPr="00C60CA9">
              <w:rPr>
                <w:rFonts w:ascii="Times New Roman" w:hAnsi="Times New Roman" w:cs="Times New Roman"/>
                <w:b/>
                <w:bCs/>
                <w:sz w:val="24"/>
                <w:szCs w:val="24"/>
              </w:rPr>
              <w:t>рын</w:t>
            </w:r>
            <w:proofErr w:type="spellEnd"/>
            <w:r w:rsidRPr="00C60CA9">
              <w:rPr>
                <w:rFonts w:ascii="Times New Roman" w:hAnsi="Times New Roman" w:cs="Times New Roman"/>
                <w:b/>
                <w:bCs/>
                <w:sz w:val="24"/>
                <w:szCs w:val="24"/>
              </w:rPr>
              <w:t xml:space="preserve">.) </w:t>
            </w:r>
            <m:oMath>
              <m:r>
                <m:rPr>
                  <m:sty m:val="b"/>
                </m:rPr>
                <w:rPr>
                  <w:rFonts w:ascii="Cambria Math" w:hAnsi="Cambria Math" w:cs="Times New Roman"/>
                  <w:sz w:val="24"/>
                  <w:szCs w:val="24"/>
                </w:rPr>
                <m:t>  </m:t>
              </m:r>
              <m:r>
                <m:rPr>
                  <m:sty m:val="bi"/>
                </m:rPr>
                <w:rPr>
                  <w:rFonts w:ascii="Cambria Math" w:hAnsi="Cambria Math" w:cs="Times New Roman"/>
                  <w:sz w:val="24"/>
                  <w:szCs w:val="24"/>
                </w:rPr>
                <m:t>&lt;</m:t>
              </m:r>
            </m:oMath>
            <w:r w:rsidR="003C70E2">
              <w:rPr>
                <w:rFonts w:ascii="Times New Roman" w:hAnsi="Times New Roman" w:cs="Times New Roman"/>
                <w:b/>
                <w:bCs/>
                <w:sz w:val="24"/>
                <w:szCs w:val="24"/>
              </w:rPr>
              <w:t xml:space="preserve"> ЭСП </w:t>
            </w:r>
            <w:r w:rsidRPr="00C60CA9">
              <w:rPr>
                <w:rFonts w:ascii="Times New Roman" w:hAnsi="Times New Roman" w:cs="Times New Roman"/>
                <w:b/>
                <w:bCs/>
                <w:sz w:val="24"/>
                <w:szCs w:val="24"/>
              </w:rPr>
              <w:t>→ доход</w:t>
            </w:r>
          </w:p>
          <w:p w:rsidR="0084518F" w:rsidRPr="00C60CA9" w:rsidRDefault="0084518F" w:rsidP="0084518F">
            <w:pPr>
              <w:pStyle w:val="a4"/>
              <w:jc w:val="both"/>
              <w:rPr>
                <w:rFonts w:ascii="Times New Roman" w:hAnsi="Times New Roman" w:cs="Times New Roman"/>
                <w:sz w:val="24"/>
                <w:szCs w:val="24"/>
              </w:rPr>
            </w:pPr>
            <w:proofErr w:type="spellStart"/>
            <w:r w:rsidRPr="00C60CA9">
              <w:rPr>
                <w:rFonts w:ascii="Times New Roman" w:hAnsi="Times New Roman" w:cs="Times New Roman"/>
                <w:b/>
                <w:bCs/>
                <w:sz w:val="24"/>
                <w:szCs w:val="24"/>
              </w:rPr>
              <w:t>Дт</w:t>
            </w:r>
            <w:proofErr w:type="spellEnd"/>
            <w:r w:rsidRPr="00C60CA9">
              <w:rPr>
                <w:rFonts w:ascii="Times New Roman" w:hAnsi="Times New Roman" w:cs="Times New Roman"/>
                <w:b/>
                <w:bCs/>
                <w:sz w:val="24"/>
                <w:szCs w:val="24"/>
              </w:rPr>
              <w:t xml:space="preserve"> Счета </w:t>
            </w:r>
            <w:r w:rsidRPr="00C60CA9">
              <w:rPr>
                <w:rFonts w:ascii="Times New Roman" w:hAnsi="Times New Roman" w:cs="Times New Roman"/>
                <w:sz w:val="24"/>
                <w:szCs w:val="24"/>
              </w:rPr>
              <w:t>«Корректировки, увеличивающие стоимость…»</w:t>
            </w:r>
          </w:p>
          <w:p w:rsidR="0084518F" w:rsidRPr="00C60CA9" w:rsidRDefault="0084518F" w:rsidP="0084518F">
            <w:pPr>
              <w:pStyle w:val="a4"/>
              <w:jc w:val="both"/>
              <w:rPr>
                <w:rFonts w:ascii="Times New Roman" w:hAnsi="Times New Roman" w:cs="Times New Roman"/>
                <w:sz w:val="24"/>
                <w:szCs w:val="24"/>
              </w:rPr>
            </w:pPr>
            <w:proofErr w:type="spellStart"/>
            <w:r w:rsidRPr="00C60CA9">
              <w:rPr>
                <w:rFonts w:ascii="Times New Roman" w:hAnsi="Times New Roman" w:cs="Times New Roman"/>
                <w:b/>
                <w:bCs/>
                <w:sz w:val="24"/>
                <w:szCs w:val="24"/>
              </w:rPr>
              <w:t>Кт</w:t>
            </w:r>
            <w:proofErr w:type="spellEnd"/>
            <w:r w:rsidRPr="00C60CA9">
              <w:rPr>
                <w:rFonts w:ascii="Times New Roman" w:hAnsi="Times New Roman" w:cs="Times New Roman"/>
                <w:b/>
                <w:bCs/>
                <w:sz w:val="24"/>
                <w:szCs w:val="24"/>
              </w:rPr>
              <w:t xml:space="preserve"> 71501 </w:t>
            </w:r>
            <w:r w:rsidRPr="00C60CA9">
              <w:rPr>
                <w:rFonts w:ascii="Times New Roman" w:hAnsi="Times New Roman" w:cs="Times New Roman"/>
                <w:sz w:val="24"/>
                <w:szCs w:val="24"/>
              </w:rPr>
              <w:t>«Доходы (кроме процентных) от операций с размещенными депозитами, выданными займами и прочими предоставленными средствами»</w:t>
            </w:r>
          </w:p>
          <w:p w:rsidR="0084518F" w:rsidRPr="00C60CA9" w:rsidRDefault="0084518F" w:rsidP="0084518F">
            <w:pPr>
              <w:pStyle w:val="a4"/>
              <w:jc w:val="both"/>
              <w:rPr>
                <w:rFonts w:ascii="Times New Roman" w:hAnsi="Times New Roman" w:cs="Times New Roman"/>
                <w:sz w:val="24"/>
                <w:szCs w:val="24"/>
              </w:rPr>
            </w:pPr>
          </w:p>
          <w:p w:rsidR="0084518F" w:rsidRPr="00C60CA9" w:rsidRDefault="0084518F" w:rsidP="00452064">
            <w:pPr>
              <w:jc w:val="both"/>
              <w:rPr>
                <w:rFonts w:ascii="Times New Roman" w:hAnsi="Times New Roman" w:cs="Times New Roman"/>
                <w:b/>
                <w:sz w:val="24"/>
                <w:szCs w:val="24"/>
                <w:u w:val="single"/>
              </w:rPr>
            </w:pPr>
            <w:r w:rsidRPr="00452064">
              <w:rPr>
                <w:rFonts w:ascii="Times New Roman" w:hAnsi="Times New Roman" w:cs="Times New Roman"/>
                <w:b/>
                <w:sz w:val="24"/>
                <w:szCs w:val="24"/>
                <w:highlight w:val="yellow"/>
                <w:u w:val="single"/>
              </w:rPr>
              <w:t xml:space="preserve">Критерии существенности и применяемые методы оценки объектов бухгалтерского учета утверждаются в </w:t>
            </w:r>
            <w:r w:rsidR="00452064" w:rsidRPr="00452064">
              <w:rPr>
                <w:rFonts w:ascii="Times New Roman" w:hAnsi="Times New Roman" w:cs="Times New Roman"/>
                <w:b/>
                <w:sz w:val="24"/>
                <w:szCs w:val="24"/>
                <w:highlight w:val="yellow"/>
                <w:u w:val="single"/>
              </w:rPr>
              <w:t>П</w:t>
            </w:r>
            <w:r w:rsidRPr="00452064">
              <w:rPr>
                <w:rFonts w:ascii="Times New Roman" w:hAnsi="Times New Roman" w:cs="Times New Roman"/>
                <w:b/>
                <w:sz w:val="24"/>
                <w:szCs w:val="24"/>
                <w:highlight w:val="yellow"/>
                <w:u w:val="single"/>
              </w:rPr>
              <w:t>риложении №</w:t>
            </w:r>
            <w:r w:rsidR="00452064" w:rsidRPr="00452064">
              <w:rPr>
                <w:rFonts w:ascii="Times New Roman" w:hAnsi="Times New Roman" w:cs="Times New Roman"/>
                <w:b/>
                <w:sz w:val="24"/>
                <w:szCs w:val="24"/>
                <w:highlight w:val="yellow"/>
                <w:u w:val="single"/>
              </w:rPr>
              <w:t xml:space="preserve"> 16</w:t>
            </w:r>
            <w:r w:rsidRPr="00452064">
              <w:rPr>
                <w:rFonts w:ascii="Times New Roman" w:hAnsi="Times New Roman" w:cs="Times New Roman"/>
                <w:b/>
                <w:sz w:val="24"/>
                <w:szCs w:val="24"/>
                <w:highlight w:val="yellow"/>
                <w:u w:val="single"/>
              </w:rPr>
              <w:t xml:space="preserve"> Учетной политики.</w:t>
            </w:r>
          </w:p>
        </w:tc>
      </w:tr>
    </w:tbl>
    <w:p w:rsidR="0084518F" w:rsidRPr="00C60CA9" w:rsidRDefault="0084518F" w:rsidP="00BA0220">
      <w:pPr>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rPr>
        <w:t xml:space="preserve">В случае если для определения справедливой стоимости денежных средств, выданных (размещенных) по договору займа или по договору банковского вклада, в дату первоначального признания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используются </w:t>
      </w:r>
      <w:r w:rsidRPr="00C60CA9">
        <w:rPr>
          <w:rFonts w:ascii="Times New Roman" w:hAnsi="Times New Roman" w:cs="Times New Roman"/>
          <w:b/>
          <w:sz w:val="24"/>
          <w:szCs w:val="24"/>
        </w:rPr>
        <w:t>наблюдаемые исходные данные и ЭСП по указанному договору признается нерыночной,</w:t>
      </w:r>
      <w:r w:rsidRPr="00C60CA9">
        <w:rPr>
          <w:rFonts w:ascii="Times New Roman" w:hAnsi="Times New Roman" w:cs="Times New Roman"/>
          <w:sz w:val="24"/>
          <w:szCs w:val="24"/>
        </w:rPr>
        <w:t xml:space="preserve"> то </w:t>
      </w:r>
      <w:r w:rsidRPr="00C60CA9">
        <w:rPr>
          <w:rFonts w:ascii="Times New Roman" w:hAnsi="Times New Roman" w:cs="Times New Roman"/>
          <w:b/>
          <w:sz w:val="24"/>
          <w:szCs w:val="24"/>
        </w:rPr>
        <w:t>справедливая стоимость финансового актива при первоначальном признании определяется с применением рыночной ЭСП</w:t>
      </w:r>
      <w:r w:rsidRPr="00C60CA9">
        <w:rPr>
          <w:rFonts w:ascii="Times New Roman" w:hAnsi="Times New Roman" w:cs="Times New Roman"/>
          <w:sz w:val="24"/>
          <w:szCs w:val="24"/>
        </w:rPr>
        <w:t xml:space="preserve">. </w:t>
      </w:r>
    </w:p>
    <w:p w:rsidR="0084518F" w:rsidRPr="00C60CA9" w:rsidRDefault="0084518F" w:rsidP="0084518F">
      <w:pPr>
        <w:jc w:val="both"/>
        <w:rPr>
          <w:rFonts w:ascii="Times New Roman" w:hAnsi="Times New Roman" w:cs="Times New Roman"/>
          <w:b/>
          <w:sz w:val="24"/>
          <w:szCs w:val="24"/>
        </w:rPr>
      </w:pPr>
      <w:r w:rsidRPr="00C60CA9">
        <w:rPr>
          <w:rFonts w:ascii="Times New Roman" w:hAnsi="Times New Roman" w:cs="Times New Roman"/>
          <w:b/>
          <w:sz w:val="24"/>
          <w:szCs w:val="24"/>
        </w:rPr>
        <w:t>Понятия</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 xml:space="preserve">«наблюдаемые исходные данные» и «ненаблюдаемые исходные данные» в настоящем Положении применяются в соответствии со значениями, приведенными в Приложении А к МСФО (IFRS) 13. </w:t>
      </w:r>
    </w:p>
    <w:p w:rsidR="0084518F" w:rsidRPr="00C60CA9" w:rsidRDefault="0084518F" w:rsidP="00BA0220">
      <w:pPr>
        <w:rPr>
          <w:rFonts w:ascii="Times New Roman" w:hAnsi="Times New Roman" w:cs="Times New Roman"/>
          <w:sz w:val="24"/>
          <w:szCs w:val="24"/>
        </w:rPr>
      </w:pPr>
      <w:r w:rsidRPr="00C60CA9">
        <w:rPr>
          <w:rFonts w:ascii="Times New Roman" w:hAnsi="Times New Roman" w:cs="Times New Roman"/>
          <w:sz w:val="24"/>
          <w:szCs w:val="24"/>
        </w:rPr>
        <w:lastRenderedPageBreak/>
        <w:t xml:space="preserve">В указанном случае разница между справедливой стоимостью денежных средств, выданных (размещенных) по договору займа или по договору банковского вклада, и выданной (размещенной) суммой при первоначальном признании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соответствии с по</w:t>
      </w:r>
      <w:r w:rsidR="005D030A">
        <w:rPr>
          <w:rFonts w:ascii="Times New Roman" w:hAnsi="Times New Roman" w:cs="Times New Roman"/>
          <w:sz w:val="24"/>
          <w:szCs w:val="24"/>
        </w:rPr>
        <w:t>дпунктами 4.23.1 и 4.23.2 Полож</w:t>
      </w:r>
      <w:r w:rsidRPr="00C60CA9">
        <w:rPr>
          <w:rFonts w:ascii="Times New Roman" w:hAnsi="Times New Roman" w:cs="Times New Roman"/>
          <w:sz w:val="24"/>
          <w:szCs w:val="24"/>
        </w:rPr>
        <w:t>ения № 612-П.</w:t>
      </w:r>
    </w:p>
    <w:p w:rsidR="0084518F" w:rsidRPr="00C60CA9" w:rsidRDefault="0084518F" w:rsidP="0084518F">
      <w:pPr>
        <w:jc w:val="both"/>
        <w:rPr>
          <w:rFonts w:ascii="Times New Roman" w:hAnsi="Times New Roman" w:cs="Times New Roman"/>
          <w:b/>
          <w:sz w:val="24"/>
          <w:szCs w:val="24"/>
        </w:rPr>
      </w:pPr>
      <w:r w:rsidRPr="00C60CA9">
        <w:rPr>
          <w:rFonts w:ascii="Times New Roman" w:hAnsi="Times New Roman" w:cs="Times New Roman"/>
          <w:sz w:val="24"/>
          <w:szCs w:val="24"/>
        </w:rPr>
        <w:t xml:space="preserve">По договору займа или договору банковского вклада признается расход, если подлежащая применению рыночная ЭСП </w:t>
      </w:r>
      <w:r w:rsidRPr="00C60CA9">
        <w:rPr>
          <w:rFonts w:ascii="Times New Roman" w:hAnsi="Times New Roman" w:cs="Times New Roman"/>
          <w:b/>
          <w:sz w:val="24"/>
          <w:szCs w:val="24"/>
          <w:u w:val="single"/>
        </w:rPr>
        <w:t>выше</w:t>
      </w:r>
      <w:r w:rsidRPr="00C60CA9">
        <w:rPr>
          <w:rFonts w:ascii="Times New Roman" w:hAnsi="Times New Roman" w:cs="Times New Roman"/>
          <w:b/>
          <w:sz w:val="24"/>
          <w:szCs w:val="24"/>
        </w:rPr>
        <w:t xml:space="preserve"> первоначально рассчитанной и признанной нерыночной ЭСП.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Сумма расхода</w:t>
      </w:r>
      <w:r w:rsidRPr="00C60CA9">
        <w:rPr>
          <w:rFonts w:ascii="Times New Roman" w:hAnsi="Times New Roman" w:cs="Times New Roman"/>
          <w:sz w:val="24"/>
          <w:szCs w:val="24"/>
        </w:rPr>
        <w:t xml:space="preserve"> отражается бухгалтерской записью: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71502 «Расходы по операциям с размещенными депозитами, выданными займами и прочими предоставленными средствами» (по символу отчета о финансовых результатах (далее - ОФР), установленному приложением 2 к настоящему Положению (далее - символ ОФР), подраздела «Расходы от разницы между справедливой стоимостью размещенных депозитов, выданных займов и прочих предоставленных средств при первоначальном признании и выданной (размещенной) по договору суммой»)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20611 «Корректировки, уменьшающие стоимость депозитов в кредитных организациях», № 20612 «Корректировки, уменьшающие стоимость депозитов в банках - нерезидентах», </w:t>
      </w:r>
    </w:p>
    <w:p w:rsidR="0084518F" w:rsidRPr="00C60CA9" w:rsidRDefault="0084518F" w:rsidP="0084518F">
      <w:pPr>
        <w:rPr>
          <w:rFonts w:ascii="Times New Roman" w:hAnsi="Times New Roman" w:cs="Times New Roman"/>
          <w:sz w:val="24"/>
          <w:szCs w:val="24"/>
        </w:rPr>
      </w:pP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счета № 48608 «Корректировки, уменьшающие стоимость средств, предоставленных по займам, выданным физическим лицам»,</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u w:val="single"/>
        </w:rPr>
        <w:t>Признание расхода</w:t>
      </w:r>
      <w:r w:rsidRPr="00C60CA9">
        <w:rPr>
          <w:rFonts w:ascii="Times New Roman" w:hAnsi="Times New Roman" w:cs="Times New Roman"/>
          <w:sz w:val="24"/>
          <w:szCs w:val="24"/>
        </w:rPr>
        <w:t xml:space="preserve">, если подлежащая применению рыночная ставка в качестве ЭСП </w:t>
      </w:r>
      <w:r w:rsidRPr="00C60CA9">
        <w:rPr>
          <w:rFonts w:ascii="Times New Roman" w:hAnsi="Times New Roman" w:cs="Times New Roman"/>
          <w:sz w:val="24"/>
          <w:szCs w:val="24"/>
          <w:u w:val="single"/>
        </w:rPr>
        <w:t>выше</w:t>
      </w:r>
      <w:r w:rsidRPr="00C60CA9">
        <w:rPr>
          <w:rFonts w:ascii="Times New Roman" w:hAnsi="Times New Roman" w:cs="Times New Roman"/>
          <w:sz w:val="24"/>
          <w:szCs w:val="24"/>
        </w:rPr>
        <w:t xml:space="preserve"> первоначально рассчитанной и признанной нерыночной ЭСП.</w:t>
      </w:r>
    </w:p>
    <w:p w:rsidR="0084518F" w:rsidRPr="00C60CA9" w:rsidRDefault="0084518F" w:rsidP="00910B82">
      <w:pPr>
        <w:pStyle w:val="a4"/>
        <w:numPr>
          <w:ilvl w:val="0"/>
          <w:numId w:val="10"/>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4518F" w:rsidRPr="00C60CA9" w:rsidRDefault="0084518F" w:rsidP="00910B82">
      <w:pPr>
        <w:pStyle w:val="a4"/>
        <w:numPr>
          <w:ilvl w:val="0"/>
          <w:numId w:val="32"/>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41601/41602 </w:t>
      </w:r>
    </w:p>
    <w:p w:rsidR="0084518F" w:rsidRPr="00C60CA9" w:rsidRDefault="0084518F" w:rsidP="00910B82">
      <w:pPr>
        <w:pStyle w:val="a4"/>
        <w:numPr>
          <w:ilvl w:val="0"/>
          <w:numId w:val="32"/>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 </w:t>
      </w:r>
    </w:p>
    <w:p w:rsidR="0084518F" w:rsidRPr="00C60CA9" w:rsidRDefault="0084518F" w:rsidP="00910B82">
      <w:pPr>
        <w:pStyle w:val="a4"/>
        <w:numPr>
          <w:ilvl w:val="0"/>
          <w:numId w:val="10"/>
        </w:numPr>
        <w:jc w:val="both"/>
        <w:rPr>
          <w:rFonts w:ascii="Times New Roman" w:hAnsi="Times New Roman" w:cs="Times New Roman"/>
          <w:sz w:val="24"/>
          <w:szCs w:val="24"/>
        </w:rPr>
      </w:pPr>
      <w:r w:rsidRPr="00C60CA9">
        <w:rPr>
          <w:rFonts w:ascii="Times New Roman" w:hAnsi="Times New Roman" w:cs="Times New Roman"/>
          <w:sz w:val="24"/>
          <w:szCs w:val="24"/>
        </w:rPr>
        <w:t>выданные ДС</w:t>
      </w:r>
    </w:p>
    <w:p w:rsidR="0084518F" w:rsidRPr="00C60CA9" w:rsidRDefault="0084518F" w:rsidP="00910B82">
      <w:pPr>
        <w:pStyle w:val="a4"/>
        <w:numPr>
          <w:ilvl w:val="0"/>
          <w:numId w:val="33"/>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41605 </w:t>
      </w:r>
    </w:p>
    <w:p w:rsidR="0084518F" w:rsidRPr="00C60CA9" w:rsidRDefault="0084518F" w:rsidP="00910B82">
      <w:pPr>
        <w:pStyle w:val="a4"/>
        <w:numPr>
          <w:ilvl w:val="0"/>
          <w:numId w:val="33"/>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46808 </w:t>
      </w:r>
    </w:p>
    <w:p w:rsidR="0084518F" w:rsidRPr="00C60CA9" w:rsidRDefault="0084518F" w:rsidP="0084518F">
      <w:pPr>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rPr>
        <w:t xml:space="preserve">По договору займа или договору банковского вклада признается доход, если подлежащая применению рыночная </w:t>
      </w:r>
      <w:r w:rsidRPr="00C60CA9">
        <w:rPr>
          <w:rFonts w:ascii="Times New Roman" w:hAnsi="Times New Roman" w:cs="Times New Roman"/>
          <w:b/>
          <w:sz w:val="24"/>
          <w:szCs w:val="24"/>
        </w:rPr>
        <w:t>ЭСП ниже первоначально рассчитанной и признанной нерыночной ЭСП.</w:t>
      </w:r>
      <w:r w:rsidRPr="00C60CA9">
        <w:rPr>
          <w:rFonts w:ascii="Times New Roman" w:hAnsi="Times New Roman" w:cs="Times New Roman"/>
          <w:sz w:val="24"/>
          <w:szCs w:val="24"/>
        </w:rPr>
        <w:t xml:space="preserve">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Сумма дохода</w:t>
      </w:r>
      <w:r w:rsidRPr="00C60CA9">
        <w:rPr>
          <w:rFonts w:ascii="Times New Roman" w:hAnsi="Times New Roman" w:cs="Times New Roman"/>
          <w:sz w:val="24"/>
          <w:szCs w:val="24"/>
        </w:rPr>
        <w:t xml:space="preserve"> отражается бухгалтерской записью: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 xml:space="preserve">Дебет </w:t>
      </w:r>
      <w:r w:rsidRPr="00C60CA9">
        <w:rPr>
          <w:rFonts w:ascii="Times New Roman" w:hAnsi="Times New Roman" w:cs="Times New Roman"/>
          <w:sz w:val="24"/>
          <w:szCs w:val="24"/>
        </w:rPr>
        <w:t xml:space="preserve">счета № 20609 «Корректировки, увеличивающие стоимость депозитов в кредитных организациях», № 20610 «Корректировки, увеличивающие стоимость депозитов в банках - нерезидентах»,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48607 «Корректировки, увеличивающие стоимость средств, предоставленных по займам, выданным физическим лицам</w:t>
      </w:r>
    </w:p>
    <w:p w:rsidR="0084518F" w:rsidRPr="00C60CA9" w:rsidRDefault="0084518F" w:rsidP="0084518F">
      <w:pPr>
        <w:rPr>
          <w:rFonts w:ascii="Times New Roman" w:hAnsi="Times New Roman" w:cs="Times New Roman"/>
          <w:sz w:val="24"/>
          <w:szCs w:val="24"/>
        </w:rPr>
      </w:pP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№71501 «Доходы (кроме процентных) от операций с размещенными депозитами, выданными займами и прочими предоставленными средствами» (по символу ОФР подраздела «Доходы от разницы между справедливой стоимостью размещенных депозитов, выданных займов и прочих предоставленных средств при первоначальном признании и выданной (размещенной) по договору суммой»)</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u w:val="single"/>
        </w:rPr>
        <w:t>Признание дохода</w:t>
      </w:r>
      <w:r w:rsidRPr="00C60CA9">
        <w:rPr>
          <w:rFonts w:ascii="Times New Roman" w:hAnsi="Times New Roman" w:cs="Times New Roman"/>
          <w:sz w:val="24"/>
          <w:szCs w:val="24"/>
        </w:rPr>
        <w:t xml:space="preserve">, если подлежащая применению рыночная ставка в качестве ЭСП </w:t>
      </w:r>
      <w:r w:rsidRPr="00C60CA9">
        <w:rPr>
          <w:rFonts w:ascii="Times New Roman" w:hAnsi="Times New Roman" w:cs="Times New Roman"/>
          <w:sz w:val="24"/>
          <w:szCs w:val="24"/>
          <w:u w:val="single"/>
        </w:rPr>
        <w:t>ниже</w:t>
      </w:r>
      <w:r w:rsidRPr="00C60CA9">
        <w:rPr>
          <w:rFonts w:ascii="Times New Roman" w:hAnsi="Times New Roman" w:cs="Times New Roman"/>
          <w:sz w:val="24"/>
          <w:szCs w:val="24"/>
        </w:rPr>
        <w:t xml:space="preserve"> первоначально рассчитанной и признанной нерыночной ЭСП.</w:t>
      </w:r>
    </w:p>
    <w:p w:rsidR="0084518F" w:rsidRPr="00C60CA9" w:rsidRDefault="0084518F" w:rsidP="00910B82">
      <w:pPr>
        <w:pStyle w:val="a4"/>
        <w:numPr>
          <w:ilvl w:val="0"/>
          <w:numId w:val="11"/>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4518F" w:rsidRPr="00C60CA9" w:rsidRDefault="0084518F" w:rsidP="00910B82">
      <w:pPr>
        <w:pStyle w:val="a4"/>
        <w:numPr>
          <w:ilvl w:val="0"/>
          <w:numId w:val="30"/>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20609/20610 </w:t>
      </w:r>
    </w:p>
    <w:p w:rsidR="0084518F" w:rsidRPr="00C60CA9" w:rsidRDefault="0084518F" w:rsidP="00910B82">
      <w:pPr>
        <w:pStyle w:val="a4"/>
        <w:numPr>
          <w:ilvl w:val="0"/>
          <w:numId w:val="30"/>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32601/32602</w:t>
      </w:r>
    </w:p>
    <w:p w:rsidR="0084518F" w:rsidRPr="00C60CA9" w:rsidRDefault="0084518F" w:rsidP="00910B82">
      <w:pPr>
        <w:pStyle w:val="a4"/>
        <w:numPr>
          <w:ilvl w:val="0"/>
          <w:numId w:val="11"/>
        </w:numPr>
        <w:jc w:val="both"/>
        <w:rPr>
          <w:rFonts w:ascii="Times New Roman" w:hAnsi="Times New Roman" w:cs="Times New Roman"/>
          <w:sz w:val="24"/>
          <w:szCs w:val="24"/>
        </w:rPr>
      </w:pPr>
      <w:r w:rsidRPr="00C60CA9">
        <w:rPr>
          <w:rFonts w:ascii="Times New Roman" w:hAnsi="Times New Roman" w:cs="Times New Roman"/>
          <w:sz w:val="24"/>
          <w:szCs w:val="24"/>
        </w:rPr>
        <w:lastRenderedPageBreak/>
        <w:t>выданные ДС</w:t>
      </w:r>
    </w:p>
    <w:p w:rsidR="0084518F" w:rsidRPr="00C60CA9" w:rsidRDefault="0084518F" w:rsidP="00910B82">
      <w:pPr>
        <w:pStyle w:val="a4"/>
        <w:numPr>
          <w:ilvl w:val="0"/>
          <w:numId w:val="31"/>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48607</w:t>
      </w:r>
    </w:p>
    <w:p w:rsidR="0084518F" w:rsidRPr="00C60CA9" w:rsidRDefault="0084518F" w:rsidP="00910B82">
      <w:pPr>
        <w:pStyle w:val="a4"/>
        <w:numPr>
          <w:ilvl w:val="0"/>
          <w:numId w:val="31"/>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32605</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rPr>
        <w:t xml:space="preserve">В случае если при первоначальном признании выданных (размещенных) денежных средств по договору займа или по договору банковского вклада </w:t>
      </w:r>
      <w:r w:rsidRPr="00C60CA9">
        <w:rPr>
          <w:rFonts w:ascii="Times New Roman" w:hAnsi="Times New Roman" w:cs="Times New Roman"/>
          <w:sz w:val="24"/>
          <w:szCs w:val="24"/>
          <w:u w:val="single"/>
        </w:rPr>
        <w:t>отсутствуют наблюдаемые рыночные данные</w:t>
      </w:r>
      <w:r w:rsidRPr="00C60CA9">
        <w:rPr>
          <w:rFonts w:ascii="Times New Roman" w:hAnsi="Times New Roman" w:cs="Times New Roman"/>
          <w:sz w:val="24"/>
          <w:szCs w:val="24"/>
        </w:rPr>
        <w:t xml:space="preserve"> по займам и банковским вкладам с идентичными условиями и первоначально рассчитанная ЭСП по договору отличается от рыночной ЭСП, к выданному (размещенному) займу или банковскому вкладу </w:t>
      </w:r>
      <w:r w:rsidRPr="00C60CA9">
        <w:rPr>
          <w:rFonts w:ascii="Times New Roman" w:hAnsi="Times New Roman" w:cs="Times New Roman"/>
          <w:sz w:val="24"/>
          <w:szCs w:val="24"/>
          <w:u w:val="single"/>
        </w:rPr>
        <w:t>применяется рыночная ЭСП</w:t>
      </w:r>
      <w:r w:rsidRPr="00C60CA9">
        <w:rPr>
          <w:rFonts w:ascii="Times New Roman" w:hAnsi="Times New Roman" w:cs="Times New Roman"/>
          <w:sz w:val="24"/>
          <w:szCs w:val="24"/>
        </w:rPr>
        <w:t xml:space="preserve"> при определении справедливой стоимости при первоначальном признании. </w:t>
      </w:r>
    </w:p>
    <w:p w:rsidR="008554B9" w:rsidRPr="00C60CA9" w:rsidRDefault="008554B9" w:rsidP="008554B9">
      <w:pPr>
        <w:jc w:val="both"/>
        <w:rPr>
          <w:rFonts w:ascii="Times New Roman" w:hAnsi="Times New Roman" w:cs="Times New Roman"/>
          <w:b/>
          <w:sz w:val="24"/>
          <w:szCs w:val="24"/>
        </w:rPr>
      </w:pPr>
      <w:r w:rsidRPr="00C60CA9">
        <w:rPr>
          <w:rFonts w:ascii="Times New Roman" w:hAnsi="Times New Roman" w:cs="Times New Roman"/>
          <w:sz w:val="24"/>
          <w:szCs w:val="24"/>
        </w:rPr>
        <w:t xml:space="preserve">В указанном случае рассчитанная разница между справедливой стоимостью и выданной (размещенной) по договору суммой при первоначальном признании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отдельных лицевых счетах, открываемых на счетах по учету корректировок, уменьшающих или увеличивающих стоимость размещенных средств, бухгалтерскими записями в соответствии с подпунктами 4.24.1 и 4.24.2 Положения № 612-П.</w:t>
      </w:r>
      <w:r w:rsidRPr="00C60CA9">
        <w:rPr>
          <w:rFonts w:ascii="Times New Roman" w:hAnsi="Times New Roman" w:cs="Times New Roman"/>
          <w:b/>
          <w:sz w:val="24"/>
          <w:szCs w:val="24"/>
        </w:rPr>
        <w:t xml:space="preserve"> </w:t>
      </w:r>
    </w:p>
    <w:p w:rsidR="008554B9" w:rsidRPr="00C60CA9" w:rsidRDefault="008554B9" w:rsidP="008554B9">
      <w:pPr>
        <w:jc w:val="both"/>
        <w:rPr>
          <w:rFonts w:ascii="Times New Roman" w:hAnsi="Times New Roman" w:cs="Times New Roman"/>
          <w:b/>
          <w:sz w:val="24"/>
          <w:szCs w:val="24"/>
        </w:rPr>
      </w:pP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Положительная разница</w:t>
      </w:r>
      <w:r w:rsidRPr="00C60CA9">
        <w:rPr>
          <w:rFonts w:ascii="Times New Roman" w:hAnsi="Times New Roman" w:cs="Times New Roman"/>
          <w:sz w:val="24"/>
          <w:szCs w:val="24"/>
        </w:rPr>
        <w:t xml:space="preserve"> между справедливой стоимостью и выданной (размещенной) по договору суммой отражается бухгалтерской записью: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увеличивающих стоимость размещенных средств (лицевой счет для учета сумм корректировок до амортизированной стоимости) </w:t>
      </w:r>
    </w:p>
    <w:p w:rsidR="008554B9" w:rsidRPr="00C60CA9" w:rsidRDefault="008554B9" w:rsidP="008554B9">
      <w:pPr>
        <w:jc w:val="both"/>
        <w:rPr>
          <w:rFonts w:ascii="Times New Roman" w:hAnsi="Times New Roman" w:cs="Times New Roman"/>
          <w:sz w:val="24"/>
          <w:szCs w:val="24"/>
          <w:u w:val="single"/>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корректировок, уменьшающих стоимость размещенных средств (лицевой счет для учета положительной разницы между справедливой стоимостью выданных (размещенных) денежных средств и выданной (размещенной) по договору суммой при первоначальном признании).</w:t>
      </w:r>
      <w:r w:rsidRPr="00C60CA9">
        <w:rPr>
          <w:rFonts w:ascii="Times New Roman" w:hAnsi="Times New Roman" w:cs="Times New Roman"/>
          <w:sz w:val="24"/>
          <w:szCs w:val="24"/>
          <w:u w:val="single"/>
        </w:rPr>
        <w:t xml:space="preserve">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u w:val="single"/>
        </w:rPr>
        <w:t xml:space="preserve">Положительная разница </w:t>
      </w:r>
      <w:r w:rsidRPr="00C60CA9">
        <w:rPr>
          <w:rFonts w:ascii="Times New Roman" w:hAnsi="Times New Roman" w:cs="Times New Roman"/>
          <w:sz w:val="24"/>
          <w:szCs w:val="24"/>
        </w:rPr>
        <w:t>между справедливой стоимостью и ценой сделки - проводки.</w:t>
      </w:r>
    </w:p>
    <w:p w:rsidR="008554B9" w:rsidRPr="00C60CA9" w:rsidRDefault="008554B9" w:rsidP="00910B82">
      <w:pPr>
        <w:pStyle w:val="a4"/>
        <w:numPr>
          <w:ilvl w:val="0"/>
          <w:numId w:val="12"/>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554B9" w:rsidRPr="00C60CA9" w:rsidRDefault="008554B9" w:rsidP="00910B82">
      <w:pPr>
        <w:pStyle w:val="a4"/>
        <w:numPr>
          <w:ilvl w:val="0"/>
          <w:numId w:val="34"/>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20609/20610 (лицевой счет для учета сумм корректировок до амортизированной стоимости)</w:t>
      </w:r>
    </w:p>
    <w:p w:rsidR="008554B9" w:rsidRPr="00C60CA9" w:rsidRDefault="008554B9" w:rsidP="00910B82">
      <w:pPr>
        <w:pStyle w:val="a4"/>
        <w:numPr>
          <w:ilvl w:val="0"/>
          <w:numId w:val="34"/>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 (лицевой счет для учета положительной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12"/>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8554B9" w:rsidRPr="00C60CA9" w:rsidRDefault="008554B9" w:rsidP="00910B82">
      <w:pPr>
        <w:pStyle w:val="a4"/>
        <w:numPr>
          <w:ilvl w:val="0"/>
          <w:numId w:val="35"/>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48607 (лицевой счет для учета сумм корректировок до амортизированной стоимости)</w:t>
      </w:r>
    </w:p>
    <w:p w:rsidR="008554B9" w:rsidRPr="00C60CA9" w:rsidRDefault="008554B9" w:rsidP="00910B82">
      <w:pPr>
        <w:pStyle w:val="a4"/>
        <w:numPr>
          <w:ilvl w:val="0"/>
          <w:numId w:val="35"/>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48608 (лицевой счет для учета положительной разницы между СС выданных (размещенных) денежных средств и ценой сделки при первоначальном признании)</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Отрицательная разница</w:t>
      </w:r>
      <w:r w:rsidRPr="00C60CA9">
        <w:rPr>
          <w:rFonts w:ascii="Times New Roman" w:hAnsi="Times New Roman" w:cs="Times New Roman"/>
          <w:sz w:val="24"/>
          <w:szCs w:val="24"/>
        </w:rPr>
        <w:t xml:space="preserve"> между справедливой стоимостью и выданной (размещенной) по договору суммой отражается бухгалтерской записью: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увеличивающих стоимость размещенных средств (лицевой счет для учета отрицательной разницы между справедливой стоимостью выданных (размещенных) денежных средств и выданной (размещенной) по договору суммой при первоначальном признании)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корректировок, уменьшающих стоимость размещенных средств (лицевой счет для учета сумм корректировок до амортизированной стоимости)</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u w:val="single"/>
        </w:rPr>
        <w:t xml:space="preserve">Отрицательная разница </w:t>
      </w:r>
      <w:r w:rsidRPr="00C60CA9">
        <w:rPr>
          <w:rFonts w:ascii="Times New Roman" w:hAnsi="Times New Roman" w:cs="Times New Roman"/>
          <w:sz w:val="24"/>
          <w:szCs w:val="24"/>
        </w:rPr>
        <w:t xml:space="preserve">между справедливой стоимостью и ценой сделки - проводки. </w:t>
      </w:r>
    </w:p>
    <w:p w:rsidR="008554B9" w:rsidRPr="00C60CA9" w:rsidRDefault="008554B9" w:rsidP="00910B82">
      <w:pPr>
        <w:pStyle w:val="a4"/>
        <w:numPr>
          <w:ilvl w:val="0"/>
          <w:numId w:val="13"/>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554B9" w:rsidRPr="00C60CA9" w:rsidRDefault="008554B9" w:rsidP="00910B82">
      <w:pPr>
        <w:pStyle w:val="a4"/>
        <w:numPr>
          <w:ilvl w:val="0"/>
          <w:numId w:val="36"/>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20609/20610 (лицевой счет для учета отрицательной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36"/>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 (лицевой счет для учета сумм корректировок до амортизированной стоимости) </w:t>
      </w:r>
    </w:p>
    <w:p w:rsidR="008554B9" w:rsidRPr="00C60CA9" w:rsidRDefault="008554B9" w:rsidP="00910B82">
      <w:pPr>
        <w:pStyle w:val="a4"/>
        <w:numPr>
          <w:ilvl w:val="0"/>
          <w:numId w:val="13"/>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8554B9" w:rsidRPr="00C60CA9" w:rsidRDefault="008554B9" w:rsidP="00910B82">
      <w:pPr>
        <w:pStyle w:val="a4"/>
        <w:numPr>
          <w:ilvl w:val="0"/>
          <w:numId w:val="37"/>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Дт</w:t>
      </w:r>
      <w:proofErr w:type="spellEnd"/>
      <w:r w:rsidRPr="00C60CA9">
        <w:rPr>
          <w:rFonts w:ascii="Times New Roman" w:hAnsi="Times New Roman" w:cs="Times New Roman"/>
          <w:sz w:val="24"/>
          <w:szCs w:val="24"/>
        </w:rPr>
        <w:t xml:space="preserve"> 48607 (лицевой счет для учета отрицательной разницы между СС выданных (размещенных) денежных средств и ценой сделки при первоначальном признании)</w:t>
      </w:r>
    </w:p>
    <w:p w:rsidR="0084518F" w:rsidRPr="00C60CA9" w:rsidRDefault="008554B9" w:rsidP="00910B82">
      <w:pPr>
        <w:pStyle w:val="a4"/>
        <w:numPr>
          <w:ilvl w:val="0"/>
          <w:numId w:val="37"/>
        </w:num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48608 (лицевой счет для учета сумм корректировок до амортизированной стоимости)</w:t>
      </w:r>
    </w:p>
    <w:p w:rsidR="008554B9" w:rsidRPr="00C60CA9" w:rsidRDefault="008554B9" w:rsidP="008554B9">
      <w:pPr>
        <w:jc w:val="both"/>
        <w:rPr>
          <w:rFonts w:ascii="Times New Roman" w:hAnsi="Times New Roman" w:cs="Times New Roman"/>
          <w:b/>
          <w:sz w:val="24"/>
          <w:szCs w:val="24"/>
        </w:rPr>
      </w:pP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Разница</w:t>
      </w:r>
      <w:r w:rsidRPr="00C60CA9">
        <w:rPr>
          <w:rFonts w:ascii="Times New Roman" w:hAnsi="Times New Roman" w:cs="Times New Roman"/>
          <w:sz w:val="24"/>
          <w:szCs w:val="24"/>
        </w:rPr>
        <w:t xml:space="preserve"> между справедливой стоимостью выданных (размещенных) денежных средств по договору займа или по договору банковского вклада и выданной (размещенной) по договору суммой, отраженной на отдельном лицевом счете по учету корректировок, увеличивающих или уменьшающих стоимость размещенных средств, </w:t>
      </w:r>
      <w:r w:rsidRPr="00C60CA9">
        <w:rPr>
          <w:rFonts w:ascii="Times New Roman" w:hAnsi="Times New Roman" w:cs="Times New Roman"/>
          <w:b/>
          <w:sz w:val="24"/>
          <w:szCs w:val="24"/>
        </w:rPr>
        <w:t xml:space="preserve">отражается </w:t>
      </w:r>
      <w:r w:rsidRPr="00C60CA9">
        <w:rPr>
          <w:rFonts w:ascii="Times New Roman" w:hAnsi="Times New Roman" w:cs="Times New Roman"/>
          <w:sz w:val="24"/>
          <w:szCs w:val="24"/>
        </w:rPr>
        <w:t xml:space="preserve">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счетах учета доходов или расходов </w:t>
      </w:r>
      <w:r w:rsidRPr="00C60CA9">
        <w:rPr>
          <w:rFonts w:ascii="Times New Roman" w:hAnsi="Times New Roman" w:cs="Times New Roman"/>
          <w:b/>
          <w:sz w:val="24"/>
          <w:szCs w:val="24"/>
        </w:rPr>
        <w:t>в течение срока действия договора</w:t>
      </w:r>
      <w:r w:rsidRPr="00C60CA9">
        <w:rPr>
          <w:rFonts w:ascii="Times New Roman" w:hAnsi="Times New Roman" w:cs="Times New Roman"/>
          <w:sz w:val="24"/>
          <w:szCs w:val="24"/>
        </w:rPr>
        <w:t xml:space="preserve"> в размере, определенном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основании собственного профессионального суждения</w:t>
      </w:r>
      <w:r w:rsidRPr="00C60CA9">
        <w:rPr>
          <w:rFonts w:ascii="Times New Roman" w:hAnsi="Times New Roman" w:cs="Times New Roman"/>
          <w:b/>
          <w:sz w:val="24"/>
          <w:szCs w:val="24"/>
        </w:rPr>
        <w:t>, не реже одного раза в квартал на последний календарный день квартала, а также на дату полного или частичного выбытия (реализации, погашения) или списания займа или банковского вклад</w:t>
      </w:r>
      <w:r w:rsidRPr="00C60CA9">
        <w:rPr>
          <w:rFonts w:ascii="Times New Roman" w:hAnsi="Times New Roman" w:cs="Times New Roman"/>
          <w:sz w:val="24"/>
          <w:szCs w:val="24"/>
        </w:rPr>
        <w:t xml:space="preserve">а. </w:t>
      </w:r>
    </w:p>
    <w:p w:rsidR="008554B9" w:rsidRPr="00C60CA9" w:rsidRDefault="008554B9" w:rsidP="008554B9">
      <w:pPr>
        <w:jc w:val="both"/>
        <w:rPr>
          <w:rFonts w:ascii="Times New Roman" w:hAnsi="Times New Roman" w:cs="Times New Roman"/>
          <w:sz w:val="24"/>
          <w:szCs w:val="24"/>
        </w:rPr>
      </w:pP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rPr>
        <w:t xml:space="preserve">Сумма, относимая </w:t>
      </w:r>
      <w:r w:rsidRPr="00C60CA9">
        <w:rPr>
          <w:rFonts w:ascii="Times New Roman" w:hAnsi="Times New Roman" w:cs="Times New Roman"/>
          <w:b/>
          <w:sz w:val="24"/>
          <w:szCs w:val="24"/>
        </w:rPr>
        <w:t>на увеличение доходов</w:t>
      </w:r>
      <w:r w:rsidRPr="00C60CA9">
        <w:rPr>
          <w:rFonts w:ascii="Times New Roman" w:hAnsi="Times New Roman" w:cs="Times New Roman"/>
          <w:sz w:val="24"/>
          <w:szCs w:val="24"/>
        </w:rPr>
        <w:t xml:space="preserve">, отражается бухгалтерской записью: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уменьшающих стоимость размещенных средств (лицевой счет для учета положительной разницы между справедливой стоимостью выданных (размещенных) денежных средств и выданной (размещенной) по договору суммой при первоначальном признании)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71501 «Доходы (кроме процентных) от операций с размещенными депозитами, выданными займами и прочими предоставленными средствами» (по символу ОФР подраздела «Доходы от разницы между справедливой стоимостью размещенных депозитов, выданных займов и прочих предоставленных средств при первоначальном признании и выданной (размещенной) по договору суммой»). </w:t>
      </w:r>
    </w:p>
    <w:p w:rsidR="008554B9" w:rsidRPr="00C60CA9" w:rsidRDefault="008554B9" w:rsidP="008554B9">
      <w:pPr>
        <w:jc w:val="both"/>
        <w:rPr>
          <w:rFonts w:ascii="Times New Roman" w:hAnsi="Times New Roman" w:cs="Times New Roman"/>
          <w:sz w:val="24"/>
          <w:szCs w:val="24"/>
        </w:rPr>
      </w:pPr>
    </w:p>
    <w:p w:rsidR="008554B9" w:rsidRPr="00C60CA9" w:rsidRDefault="008554B9" w:rsidP="008554B9">
      <w:pPr>
        <w:jc w:val="both"/>
        <w:rPr>
          <w:rFonts w:ascii="Times New Roman" w:hAnsi="Times New Roman" w:cs="Times New Roman"/>
          <w:sz w:val="24"/>
          <w:szCs w:val="24"/>
          <w:u w:val="single"/>
        </w:rPr>
      </w:pPr>
      <w:r w:rsidRPr="00C60CA9">
        <w:rPr>
          <w:rFonts w:ascii="Times New Roman" w:hAnsi="Times New Roman" w:cs="Times New Roman"/>
          <w:sz w:val="24"/>
          <w:szCs w:val="24"/>
        </w:rPr>
        <w:t>Сумма, относимая</w:t>
      </w:r>
      <w:r w:rsidRPr="00C60CA9">
        <w:rPr>
          <w:rFonts w:ascii="Times New Roman" w:hAnsi="Times New Roman" w:cs="Times New Roman"/>
          <w:sz w:val="24"/>
          <w:szCs w:val="24"/>
          <w:u w:val="single"/>
        </w:rPr>
        <w:t xml:space="preserve"> на увеличение доходов - проводки</w:t>
      </w:r>
    </w:p>
    <w:p w:rsidR="008554B9" w:rsidRPr="00C60CA9" w:rsidRDefault="008554B9" w:rsidP="00910B82">
      <w:pPr>
        <w:pStyle w:val="a4"/>
        <w:numPr>
          <w:ilvl w:val="0"/>
          <w:numId w:val="14"/>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554B9" w:rsidRPr="00C60CA9" w:rsidRDefault="008554B9" w:rsidP="00910B82">
      <w:pPr>
        <w:pStyle w:val="a4"/>
        <w:numPr>
          <w:ilvl w:val="0"/>
          <w:numId w:val="38"/>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20611/20612 (лицевой счет для учета положительной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38"/>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32601/32602</w:t>
      </w:r>
    </w:p>
    <w:p w:rsidR="008554B9" w:rsidRPr="00C60CA9" w:rsidRDefault="008554B9" w:rsidP="00910B82">
      <w:pPr>
        <w:pStyle w:val="a4"/>
        <w:numPr>
          <w:ilvl w:val="0"/>
          <w:numId w:val="14"/>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8554B9" w:rsidRPr="00C60CA9" w:rsidRDefault="008554B9" w:rsidP="00910B82">
      <w:pPr>
        <w:pStyle w:val="a4"/>
        <w:numPr>
          <w:ilvl w:val="0"/>
          <w:numId w:val="39"/>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48608 (лицевой счет для учета положительной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39"/>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32605</w:t>
      </w:r>
    </w:p>
    <w:p w:rsidR="008554B9" w:rsidRPr="00C60CA9" w:rsidRDefault="008554B9" w:rsidP="008554B9">
      <w:pPr>
        <w:jc w:val="both"/>
        <w:rPr>
          <w:rFonts w:ascii="Times New Roman" w:hAnsi="Times New Roman" w:cs="Times New Roman"/>
          <w:sz w:val="24"/>
          <w:szCs w:val="24"/>
        </w:rPr>
      </w:pP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rPr>
        <w:t xml:space="preserve">Сумма, относимая </w:t>
      </w:r>
      <w:r w:rsidRPr="00C60CA9">
        <w:rPr>
          <w:rFonts w:ascii="Times New Roman" w:hAnsi="Times New Roman" w:cs="Times New Roman"/>
          <w:b/>
          <w:sz w:val="24"/>
          <w:szCs w:val="24"/>
        </w:rPr>
        <w:t>на увеличение расходов</w:t>
      </w:r>
      <w:r w:rsidRPr="00C60CA9">
        <w:rPr>
          <w:rFonts w:ascii="Times New Roman" w:hAnsi="Times New Roman" w:cs="Times New Roman"/>
          <w:sz w:val="24"/>
          <w:szCs w:val="24"/>
        </w:rPr>
        <w:t xml:space="preserve">, отражается бухгалтерской записью: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71502 «Расходы по операциям с размещенными депозитами, выданными займами и прочими предоставленными средствами» (по символу ОФР подраздела «Расходы от разницы между справедливой стоимостью размещенных депозитов, выданных займов и прочих предоставленных средств при первоначальном признании и выданной (размещенной) по договору суммой»)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 xml:space="preserve">счета по учету корректировок, увеличивающих стоимость размещенных средств (лицевой счет для учета отрицательной разницы между справедливой стоимостью выданных (размещенных) денежных средств и выданной (размещенной) по договору суммой при первоначальном признании).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rPr>
        <w:t xml:space="preserve">Сумма, относимая </w:t>
      </w:r>
      <w:r w:rsidRPr="00C60CA9">
        <w:rPr>
          <w:rFonts w:ascii="Times New Roman" w:hAnsi="Times New Roman" w:cs="Times New Roman"/>
          <w:sz w:val="24"/>
          <w:szCs w:val="24"/>
          <w:u w:val="single"/>
        </w:rPr>
        <w:t>на увеличение расходов - проводки.</w:t>
      </w:r>
    </w:p>
    <w:p w:rsidR="008554B9" w:rsidRPr="00C60CA9" w:rsidRDefault="008554B9" w:rsidP="00910B82">
      <w:pPr>
        <w:pStyle w:val="a4"/>
        <w:numPr>
          <w:ilvl w:val="0"/>
          <w:numId w:val="15"/>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554B9" w:rsidRPr="00C60CA9" w:rsidRDefault="008554B9" w:rsidP="00910B82">
      <w:pPr>
        <w:pStyle w:val="a4"/>
        <w:numPr>
          <w:ilvl w:val="0"/>
          <w:numId w:val="40"/>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41601/41602</w:t>
      </w:r>
    </w:p>
    <w:p w:rsidR="008554B9" w:rsidRPr="00C60CA9" w:rsidRDefault="008554B9" w:rsidP="00910B82">
      <w:pPr>
        <w:pStyle w:val="a4"/>
        <w:numPr>
          <w:ilvl w:val="0"/>
          <w:numId w:val="40"/>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Кт</w:t>
      </w:r>
      <w:proofErr w:type="spellEnd"/>
      <w:r w:rsidRPr="00C60CA9">
        <w:rPr>
          <w:rFonts w:ascii="Times New Roman" w:hAnsi="Times New Roman" w:cs="Times New Roman"/>
          <w:sz w:val="24"/>
          <w:szCs w:val="24"/>
        </w:rPr>
        <w:t xml:space="preserve"> 20609/20610 (лицевой счет для учета отрицательной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15"/>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8554B9" w:rsidRPr="00C60CA9" w:rsidRDefault="008554B9" w:rsidP="00910B82">
      <w:pPr>
        <w:pStyle w:val="a4"/>
        <w:numPr>
          <w:ilvl w:val="0"/>
          <w:numId w:val="41"/>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41605 </w:t>
      </w:r>
    </w:p>
    <w:p w:rsidR="008554B9" w:rsidRPr="00C60CA9" w:rsidRDefault="008554B9" w:rsidP="00910B82">
      <w:pPr>
        <w:pStyle w:val="a4"/>
        <w:numPr>
          <w:ilvl w:val="0"/>
          <w:numId w:val="41"/>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46808 (лицевой счет для учета отрицательной разницы между СС выданных (размещенных) денежных средств и ценой сделки при первоначальном признании)</w:t>
      </w:r>
    </w:p>
    <w:p w:rsidR="008554B9" w:rsidRPr="00AA5927" w:rsidRDefault="00AA5927" w:rsidP="008554B9">
      <w:pPr>
        <w:jc w:val="both"/>
        <w:rPr>
          <w:rFonts w:ascii="Times New Roman" w:hAnsi="Times New Roman" w:cs="Times New Roman"/>
          <w:b/>
          <w:color w:val="FF0000"/>
          <w:sz w:val="24"/>
          <w:szCs w:val="24"/>
        </w:rPr>
      </w:pPr>
      <w:r w:rsidRPr="00AA5927">
        <w:rPr>
          <w:rFonts w:ascii="Times New Roman" w:hAnsi="Times New Roman" w:cs="Times New Roman"/>
          <w:b/>
          <w:color w:val="FF0000"/>
          <w:sz w:val="24"/>
          <w:szCs w:val="24"/>
          <w:highlight w:val="yellow"/>
        </w:rPr>
        <w:t xml:space="preserve">ОБРАЩАЕМ ВНИМАНИЕ, ПРИ ОПЕРАЦИЯХ </w:t>
      </w:r>
      <w:r>
        <w:rPr>
          <w:rFonts w:ascii="Times New Roman" w:hAnsi="Times New Roman" w:cs="Times New Roman"/>
          <w:b/>
          <w:color w:val="FF0000"/>
          <w:sz w:val="24"/>
          <w:szCs w:val="24"/>
          <w:highlight w:val="yellow"/>
        </w:rPr>
        <w:t xml:space="preserve">ВЫДАЧИ ЗАЙМОВ </w:t>
      </w:r>
      <w:r w:rsidRPr="00AA5927">
        <w:rPr>
          <w:rFonts w:ascii="Times New Roman" w:hAnsi="Times New Roman" w:cs="Times New Roman"/>
          <w:b/>
          <w:color w:val="FF0000"/>
          <w:sz w:val="24"/>
          <w:szCs w:val="24"/>
          <w:highlight w:val="yellow"/>
        </w:rPr>
        <w:t>УЧРЕДИТЕЛ</w:t>
      </w:r>
      <w:r>
        <w:rPr>
          <w:rFonts w:ascii="Times New Roman" w:hAnsi="Times New Roman" w:cs="Times New Roman"/>
          <w:b/>
          <w:color w:val="FF0000"/>
          <w:sz w:val="24"/>
          <w:szCs w:val="24"/>
          <w:highlight w:val="yellow"/>
        </w:rPr>
        <w:t>ЯМ</w:t>
      </w:r>
      <w:r w:rsidRPr="00AA5927">
        <w:rPr>
          <w:rFonts w:ascii="Times New Roman" w:hAnsi="Times New Roman" w:cs="Times New Roman"/>
          <w:b/>
          <w:color w:val="FF0000"/>
          <w:sz w:val="24"/>
          <w:szCs w:val="24"/>
          <w:highlight w:val="yellow"/>
        </w:rPr>
        <w:t xml:space="preserve"> (СОБСТВЕННИК</w:t>
      </w:r>
      <w:r>
        <w:rPr>
          <w:rFonts w:ascii="Times New Roman" w:hAnsi="Times New Roman" w:cs="Times New Roman"/>
          <w:b/>
          <w:color w:val="FF0000"/>
          <w:sz w:val="24"/>
          <w:szCs w:val="24"/>
          <w:highlight w:val="yellow"/>
        </w:rPr>
        <w:t>АМ</w:t>
      </w:r>
      <w:r w:rsidRPr="00AA5927">
        <w:rPr>
          <w:rFonts w:ascii="Times New Roman" w:hAnsi="Times New Roman" w:cs="Times New Roman"/>
          <w:b/>
          <w:color w:val="FF0000"/>
          <w:sz w:val="24"/>
          <w:szCs w:val="24"/>
          <w:highlight w:val="yellow"/>
        </w:rPr>
        <w:t xml:space="preserve">), УЧЕТ СПРАВЕДЛИВОЙ </w:t>
      </w:r>
      <w:r>
        <w:rPr>
          <w:rFonts w:ascii="Times New Roman" w:hAnsi="Times New Roman" w:cs="Times New Roman"/>
          <w:b/>
          <w:color w:val="FF0000"/>
          <w:sz w:val="24"/>
          <w:szCs w:val="24"/>
          <w:highlight w:val="yellow"/>
        </w:rPr>
        <w:t>ОЦЕНКИ ФИНАНСОВОГО АКТИВА</w:t>
      </w:r>
      <w:r w:rsidRPr="00AA5927">
        <w:rPr>
          <w:rFonts w:ascii="Times New Roman" w:hAnsi="Times New Roman" w:cs="Times New Roman"/>
          <w:b/>
          <w:color w:val="FF0000"/>
          <w:sz w:val="24"/>
          <w:szCs w:val="24"/>
          <w:highlight w:val="yellow"/>
        </w:rPr>
        <w:t xml:space="preserve"> ПРИ ПЕРВОНАЧАЛЬНОМ ПРИЗНАНИИ, ОТРАЖАЕТСЯ ПО СЧЕТАМ 11301/11302!!! ПОРЯДОК ИЗЛОЖЕН В ПРИЛОЖЕНИИ № 1</w:t>
      </w:r>
      <w:r w:rsidR="00277E9F">
        <w:rPr>
          <w:rFonts w:ascii="Times New Roman" w:hAnsi="Times New Roman" w:cs="Times New Roman"/>
          <w:b/>
          <w:color w:val="FF0000"/>
          <w:sz w:val="24"/>
          <w:szCs w:val="24"/>
          <w:highlight w:val="yellow"/>
        </w:rPr>
        <w:t>8</w:t>
      </w:r>
      <w:r w:rsidRPr="00AA5927">
        <w:rPr>
          <w:rFonts w:ascii="Times New Roman" w:hAnsi="Times New Roman" w:cs="Times New Roman"/>
          <w:b/>
          <w:color w:val="FF0000"/>
          <w:sz w:val="24"/>
          <w:szCs w:val="24"/>
          <w:highlight w:val="yellow"/>
        </w:rPr>
        <w:t xml:space="preserve"> УП.</w:t>
      </w:r>
    </w:p>
    <w:p w:rsidR="00EB4667" w:rsidRPr="00C60CA9" w:rsidRDefault="00EB4667" w:rsidP="002D5537">
      <w:pPr>
        <w:pStyle w:val="a4"/>
        <w:rPr>
          <w:rFonts w:ascii="Times New Roman" w:hAnsi="Times New Roman" w:cs="Times New Roman"/>
          <w:sz w:val="24"/>
          <w:szCs w:val="24"/>
        </w:rPr>
      </w:pPr>
    </w:p>
    <w:p w:rsidR="00EB4667" w:rsidRPr="00C60CA9" w:rsidRDefault="00B657BC" w:rsidP="00910B82">
      <w:pPr>
        <w:pStyle w:val="a4"/>
        <w:numPr>
          <w:ilvl w:val="0"/>
          <w:numId w:val="5"/>
        </w:numPr>
        <w:rPr>
          <w:rFonts w:ascii="Times New Roman" w:hAnsi="Times New Roman" w:cs="Times New Roman"/>
          <w:b/>
          <w:sz w:val="24"/>
          <w:szCs w:val="24"/>
        </w:rPr>
      </w:pPr>
      <w:r w:rsidRPr="00C60CA9">
        <w:rPr>
          <w:rFonts w:ascii="Times New Roman" w:hAnsi="Times New Roman" w:cs="Times New Roman"/>
          <w:b/>
          <w:sz w:val="24"/>
          <w:szCs w:val="24"/>
        </w:rPr>
        <w:t>Последующая оценка стоимости займов</w:t>
      </w:r>
    </w:p>
    <w:tbl>
      <w:tblPr>
        <w:tblStyle w:val="a3"/>
        <w:tblW w:w="0" w:type="auto"/>
        <w:tblInd w:w="720" w:type="dxa"/>
        <w:tblLook w:val="04A0" w:firstRow="1" w:lastRow="0" w:firstColumn="1" w:lastColumn="0" w:noHBand="0" w:noVBand="1"/>
      </w:tblPr>
      <w:tblGrid>
        <w:gridCol w:w="5796"/>
        <w:gridCol w:w="3969"/>
      </w:tblGrid>
      <w:tr w:rsidR="00B657BC" w:rsidRPr="00C60CA9" w:rsidTr="008554B9">
        <w:tc>
          <w:tcPr>
            <w:tcW w:w="5796" w:type="dxa"/>
          </w:tcPr>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w:t>
            </w:r>
            <w:r w:rsidRPr="00C60CA9">
              <w:rPr>
                <w:rFonts w:ascii="Times New Roman" w:hAnsi="Times New Roman" w:cs="Times New Roman"/>
                <w:b/>
                <w:sz w:val="24"/>
                <w:szCs w:val="24"/>
              </w:rPr>
              <w:t>должна пересматривать ожидаемые потоки денежных средств</w:t>
            </w:r>
            <w:r w:rsidRPr="00C60CA9">
              <w:rPr>
                <w:rFonts w:ascii="Times New Roman" w:hAnsi="Times New Roman" w:cs="Times New Roman"/>
                <w:sz w:val="24"/>
                <w:szCs w:val="24"/>
              </w:rPr>
              <w:t xml:space="preserve"> по договору займа или по договору банковского вклада в зависимости от изменения расчетных оценок платежей и поступлений.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b/>
                <w:sz w:val="24"/>
                <w:szCs w:val="24"/>
              </w:rPr>
            </w:pPr>
            <w:r w:rsidRPr="00C60CA9">
              <w:rPr>
                <w:rFonts w:ascii="Times New Roman" w:hAnsi="Times New Roman" w:cs="Times New Roman"/>
                <w:sz w:val="24"/>
                <w:szCs w:val="24"/>
              </w:rPr>
              <w:t xml:space="preserve">В этом случае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осуществляется </w:t>
            </w:r>
            <w:r w:rsidRPr="00C60CA9">
              <w:rPr>
                <w:rFonts w:ascii="Times New Roman" w:hAnsi="Times New Roman" w:cs="Times New Roman"/>
                <w:b/>
                <w:sz w:val="24"/>
                <w:szCs w:val="24"/>
              </w:rPr>
              <w:t>пересчет амортизированной стоимости</w:t>
            </w:r>
            <w:r w:rsidRPr="00C60CA9">
              <w:rPr>
                <w:rFonts w:ascii="Times New Roman" w:hAnsi="Times New Roman" w:cs="Times New Roman"/>
                <w:sz w:val="24"/>
                <w:szCs w:val="24"/>
              </w:rPr>
              <w:t xml:space="preserve"> выданного (размещенного) займа или депозита путем расчета приведенной стоимости расчетных будущих потоков денежных средств, предусмотренных указанным договором, </w:t>
            </w:r>
            <w:r w:rsidRPr="00C60CA9">
              <w:rPr>
                <w:rFonts w:ascii="Times New Roman" w:hAnsi="Times New Roman" w:cs="Times New Roman"/>
                <w:b/>
                <w:sz w:val="24"/>
                <w:szCs w:val="24"/>
              </w:rPr>
              <w:t xml:space="preserve">с использованием первоначальной ЭСП.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В указанном случае 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должна признать корректировку стоимости выданного (размещенного) займа или депозита в составе доходов или расходов от операций с размещенными депозитами и выданными займами в последний календарный день квартала после даты пересмотра ожидаемых потоков денежных средств по договору займа или по договору банковского вклада</w:t>
            </w:r>
          </w:p>
        </w:tc>
        <w:tc>
          <w:tcPr>
            <w:tcW w:w="3969" w:type="dxa"/>
          </w:tcPr>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Периодичность пересмотра ожидаемых пото</w:t>
            </w:r>
            <w:r w:rsidR="00A02C7C" w:rsidRPr="00C60CA9">
              <w:rPr>
                <w:rFonts w:ascii="Times New Roman" w:hAnsi="Times New Roman" w:cs="Times New Roman"/>
                <w:sz w:val="24"/>
                <w:szCs w:val="24"/>
              </w:rPr>
              <w:t>ков</w:t>
            </w:r>
            <w:r w:rsidRPr="00C60CA9">
              <w:rPr>
                <w:rFonts w:ascii="Times New Roman" w:hAnsi="Times New Roman" w:cs="Times New Roman"/>
                <w:sz w:val="24"/>
                <w:szCs w:val="24"/>
              </w:rPr>
              <w:t xml:space="preserve"> денежных средств по договору займа или по договору банковского вклада</w:t>
            </w: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 при изменении расчетных оценок платежей </w:t>
            </w: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при поступлениях (возврат или погашение)</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p>
          <w:p w:rsidR="008554B9" w:rsidRPr="00C60CA9" w:rsidRDefault="008554B9" w:rsidP="00B657BC">
            <w:pPr>
              <w:jc w:val="both"/>
              <w:rPr>
                <w:rFonts w:ascii="Times New Roman" w:hAnsi="Times New Roman" w:cs="Times New Roman"/>
                <w:sz w:val="24"/>
                <w:szCs w:val="24"/>
              </w:rPr>
            </w:pPr>
          </w:p>
          <w:p w:rsidR="00A02C7C" w:rsidRPr="00C60CA9" w:rsidRDefault="00A02C7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Срок пересмотра - в последний календарный день квартала после даты пересмотра ожидаемых потоков денежных средств по договору займа или по договору банковского вклада</w:t>
            </w:r>
          </w:p>
        </w:tc>
      </w:tr>
      <w:tr w:rsidR="00A02C7C" w:rsidRPr="00C60CA9" w:rsidTr="00A02C7C">
        <w:tc>
          <w:tcPr>
            <w:tcW w:w="9765" w:type="dxa"/>
            <w:gridSpan w:val="2"/>
          </w:tcPr>
          <w:p w:rsidR="00A02C7C" w:rsidRPr="00C60CA9" w:rsidRDefault="00A02C7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Корректировка стоимости выданных (размещенных) займов, депозитов осуществляется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случае отличия ставки дисконтирования, используемой в отчетном периоде для расчета амортизированной стоимости выданных (размещенных) займов, депозитов, от процентной ставки, установленной договором займа или договором банковского вклада. </w:t>
            </w:r>
          </w:p>
          <w:p w:rsidR="00A02C7C" w:rsidRPr="00C60CA9" w:rsidRDefault="00A02C7C" w:rsidP="00B657BC">
            <w:pPr>
              <w:jc w:val="both"/>
              <w:rPr>
                <w:rFonts w:ascii="Times New Roman" w:hAnsi="Times New Roman" w:cs="Times New Roman"/>
                <w:sz w:val="24"/>
                <w:szCs w:val="24"/>
              </w:rPr>
            </w:pPr>
          </w:p>
          <w:p w:rsidR="00A02C7C" w:rsidRPr="00C60CA9" w:rsidRDefault="00A02C7C" w:rsidP="002D5537">
            <w:pPr>
              <w:pStyle w:val="a4"/>
              <w:ind w:left="0"/>
              <w:rPr>
                <w:rFonts w:ascii="Times New Roman" w:hAnsi="Times New Roman" w:cs="Times New Roman"/>
                <w:sz w:val="24"/>
                <w:szCs w:val="24"/>
              </w:rPr>
            </w:pPr>
            <w:r w:rsidRPr="00C60CA9">
              <w:rPr>
                <w:rFonts w:ascii="Times New Roman" w:hAnsi="Times New Roman" w:cs="Times New Roman"/>
                <w:sz w:val="24"/>
                <w:szCs w:val="24"/>
              </w:rPr>
              <w:t xml:space="preserve">ЭСП применяется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к амортизированной стоимости выданного займа или депозита на начало квартала при признании процентного дохода методом ЭСП.</w:t>
            </w:r>
          </w:p>
        </w:tc>
      </w:tr>
    </w:tbl>
    <w:p w:rsidR="00B657BC" w:rsidRPr="00C60CA9" w:rsidRDefault="00B657BC" w:rsidP="002D5537">
      <w:pPr>
        <w:pStyle w:val="a4"/>
        <w:rPr>
          <w:rFonts w:ascii="Times New Roman" w:hAnsi="Times New Roman" w:cs="Times New Roman"/>
          <w:sz w:val="24"/>
          <w:szCs w:val="24"/>
        </w:rPr>
      </w:pPr>
    </w:p>
    <w:p w:rsidR="00B657BC" w:rsidRPr="00C60CA9" w:rsidRDefault="00B657BC" w:rsidP="002D5537">
      <w:pPr>
        <w:pStyle w:val="a4"/>
        <w:rPr>
          <w:rFonts w:ascii="Times New Roman" w:hAnsi="Times New Roman" w:cs="Times New Roman"/>
          <w:sz w:val="24"/>
          <w:szCs w:val="24"/>
        </w:rPr>
      </w:pPr>
    </w:p>
    <w:p w:rsidR="008554B9" w:rsidRPr="00C60CA9" w:rsidRDefault="008554B9" w:rsidP="00910B82">
      <w:pPr>
        <w:pStyle w:val="a4"/>
        <w:numPr>
          <w:ilvl w:val="0"/>
          <w:numId w:val="5"/>
        </w:numPr>
        <w:rPr>
          <w:rFonts w:ascii="Times New Roman" w:hAnsi="Times New Roman" w:cs="Times New Roman"/>
          <w:b/>
          <w:sz w:val="24"/>
          <w:szCs w:val="24"/>
        </w:rPr>
      </w:pPr>
      <w:r w:rsidRPr="00C60CA9">
        <w:rPr>
          <w:rFonts w:ascii="Times New Roman" w:hAnsi="Times New Roman" w:cs="Times New Roman"/>
          <w:b/>
          <w:sz w:val="24"/>
          <w:szCs w:val="24"/>
        </w:rPr>
        <w:t>Последующая оценка процентных доходов/прочих доходов</w:t>
      </w:r>
    </w:p>
    <w:p w:rsidR="00FC10D2" w:rsidRPr="00C60CA9" w:rsidRDefault="00FC10D2" w:rsidP="002D5537">
      <w:pPr>
        <w:pStyle w:val="a4"/>
        <w:rPr>
          <w:rFonts w:ascii="Times New Roman" w:hAnsi="Times New Roman" w:cs="Times New Roman"/>
          <w:sz w:val="24"/>
          <w:szCs w:val="24"/>
        </w:rPr>
      </w:pPr>
    </w:p>
    <w:p w:rsidR="00B657BC" w:rsidRPr="00C60CA9" w:rsidRDefault="00B657BC" w:rsidP="002D5537">
      <w:pPr>
        <w:pStyle w:val="a4"/>
        <w:rPr>
          <w:rFonts w:ascii="Times New Roman" w:hAnsi="Times New Roman" w:cs="Times New Roman"/>
          <w:sz w:val="24"/>
          <w:szCs w:val="24"/>
        </w:rPr>
      </w:pPr>
      <w:r w:rsidRPr="00C60CA9">
        <w:rPr>
          <w:rFonts w:ascii="Times New Roman" w:hAnsi="Times New Roman" w:cs="Times New Roman"/>
          <w:sz w:val="24"/>
          <w:szCs w:val="24"/>
        </w:rPr>
        <w:t>Начисление/получение процентного дохода и прочих доходов</w:t>
      </w:r>
      <w:r w:rsidR="007C118D" w:rsidRPr="00C60CA9">
        <w:rPr>
          <w:rFonts w:ascii="Times New Roman" w:hAnsi="Times New Roman" w:cs="Times New Roman"/>
          <w:sz w:val="24"/>
          <w:szCs w:val="24"/>
        </w:rPr>
        <w:t>/расходов</w:t>
      </w:r>
    </w:p>
    <w:tbl>
      <w:tblPr>
        <w:tblStyle w:val="a3"/>
        <w:tblW w:w="0" w:type="auto"/>
        <w:tblInd w:w="720" w:type="dxa"/>
        <w:tblLook w:val="04A0" w:firstRow="1" w:lastRow="0" w:firstColumn="1" w:lastColumn="0" w:noHBand="0" w:noVBand="1"/>
      </w:tblPr>
      <w:tblGrid>
        <w:gridCol w:w="5796"/>
        <w:gridCol w:w="3969"/>
      </w:tblGrid>
      <w:tr w:rsidR="00B657BC" w:rsidRPr="00C60CA9" w:rsidTr="008554B9">
        <w:tc>
          <w:tcPr>
            <w:tcW w:w="5796" w:type="dxa"/>
          </w:tcPr>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b/>
                <w:sz w:val="24"/>
                <w:szCs w:val="24"/>
              </w:rPr>
              <w:t xml:space="preserve">Не позднее последнего дня месяца и в установленные договором займа или договором </w:t>
            </w:r>
            <w:r w:rsidRPr="00C60CA9">
              <w:rPr>
                <w:rFonts w:ascii="Times New Roman" w:hAnsi="Times New Roman" w:cs="Times New Roman"/>
                <w:b/>
                <w:sz w:val="24"/>
                <w:szCs w:val="24"/>
              </w:rPr>
              <w:lastRenderedPageBreak/>
              <w:t>банковского вклада даты уплаты процентов, а также на дату полного или частичного выбытия (реализации, погашения) или списания займа или банковского вклада в бухгалтерском учете</w:t>
            </w:r>
            <w:r w:rsidRPr="00C60CA9">
              <w:rPr>
                <w:rFonts w:ascii="Times New Roman" w:hAnsi="Times New Roman" w:cs="Times New Roman"/>
                <w:sz w:val="24"/>
                <w:szCs w:val="24"/>
              </w:rPr>
              <w:t xml:space="preserve"> подлежат отражению все процентные доходы, прочие доходы, прочие расходы (затраты по сделке), начисленные за истекший месяц либо за период с даты первоначального признания или с даты начала очередного процентного периода.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Процентные доходы по договору займа или договору банковского вклада, начисленные </w:t>
            </w:r>
            <w:r w:rsidRPr="00C60CA9">
              <w:rPr>
                <w:rFonts w:ascii="Times New Roman" w:hAnsi="Times New Roman" w:cs="Times New Roman"/>
                <w:b/>
                <w:sz w:val="24"/>
                <w:szCs w:val="24"/>
              </w:rPr>
              <w:t>по ставке, определенной указанным договором</w:t>
            </w:r>
            <w:r w:rsidRPr="00C60CA9">
              <w:rPr>
                <w:rFonts w:ascii="Times New Roman" w:hAnsi="Times New Roman" w:cs="Times New Roman"/>
                <w:sz w:val="24"/>
                <w:szCs w:val="24"/>
              </w:rPr>
              <w:t xml:space="preserve">, отражаются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бухгалтерской записью: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20603 «Начисленные проценты по депозитам в кредитных организациях», № 20604 «Начисленные проценты по депозитам в банках - нерезидентах»,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48602 «Начисленные проценты по займам, выданным физическим лицам», (</w:t>
            </w:r>
            <w:r w:rsidRPr="00C60CA9">
              <w:rPr>
                <w:rFonts w:ascii="Times New Roman" w:hAnsi="Times New Roman" w:cs="Times New Roman"/>
                <w:b/>
                <w:sz w:val="24"/>
                <w:szCs w:val="24"/>
              </w:rPr>
              <w:t>далее - счета по учету начисленных процентов по размещенным средствам</w:t>
            </w:r>
            <w:r w:rsidRPr="00C60CA9">
              <w:rPr>
                <w:rFonts w:ascii="Times New Roman" w:hAnsi="Times New Roman" w:cs="Times New Roman"/>
                <w:sz w:val="24"/>
                <w:szCs w:val="24"/>
              </w:rPr>
              <w:t xml:space="preserve">)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№71001 «Процентные доходы» (по символу ОФР подраздела «Процентные доходы»)</w:t>
            </w:r>
          </w:p>
        </w:tc>
        <w:tc>
          <w:tcPr>
            <w:tcW w:w="3969" w:type="dxa"/>
          </w:tcPr>
          <w:p w:rsidR="00B657BC" w:rsidRPr="00C60CA9" w:rsidRDefault="00E34028" w:rsidP="00910B82">
            <w:pPr>
              <w:pStyle w:val="a4"/>
              <w:numPr>
                <w:ilvl w:val="0"/>
                <w:numId w:val="16"/>
              </w:numPr>
              <w:jc w:val="both"/>
              <w:rPr>
                <w:rFonts w:ascii="Times New Roman" w:hAnsi="Times New Roman" w:cs="Times New Roman"/>
                <w:sz w:val="24"/>
                <w:szCs w:val="24"/>
              </w:rPr>
            </w:pPr>
            <w:r w:rsidRPr="00C60CA9">
              <w:rPr>
                <w:rFonts w:ascii="Times New Roman" w:hAnsi="Times New Roman" w:cs="Times New Roman"/>
                <w:sz w:val="24"/>
                <w:szCs w:val="24"/>
              </w:rPr>
              <w:lastRenderedPageBreak/>
              <w:t>р</w:t>
            </w:r>
            <w:r w:rsidR="005171F7" w:rsidRPr="00C60CA9">
              <w:rPr>
                <w:rFonts w:ascii="Times New Roman" w:hAnsi="Times New Roman" w:cs="Times New Roman"/>
                <w:sz w:val="24"/>
                <w:szCs w:val="24"/>
              </w:rPr>
              <w:t>азмещение ДС</w:t>
            </w:r>
          </w:p>
          <w:p w:rsidR="00B657BC" w:rsidRPr="00C60CA9" w:rsidRDefault="005171F7" w:rsidP="00E34028">
            <w:pPr>
              <w:tabs>
                <w:tab w:val="left" w:pos="1455"/>
              </w:tabs>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20603</w:t>
            </w:r>
            <w:r w:rsidR="00E34028" w:rsidRPr="00C60CA9">
              <w:rPr>
                <w:rFonts w:ascii="Times New Roman" w:hAnsi="Times New Roman" w:cs="Times New Roman"/>
                <w:sz w:val="24"/>
                <w:szCs w:val="24"/>
              </w:rPr>
              <w:tab/>
            </w:r>
          </w:p>
          <w:p w:rsidR="00E34028" w:rsidRPr="00C60CA9" w:rsidRDefault="00E34028" w:rsidP="00E34028">
            <w:pPr>
              <w:tabs>
                <w:tab w:val="left" w:pos="1455"/>
              </w:tabs>
              <w:jc w:val="both"/>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Кт</w:t>
            </w:r>
            <w:proofErr w:type="spellEnd"/>
            <w:r w:rsidRPr="00C60CA9">
              <w:rPr>
                <w:rFonts w:ascii="Times New Roman" w:hAnsi="Times New Roman" w:cs="Times New Roman"/>
                <w:sz w:val="24"/>
                <w:szCs w:val="24"/>
              </w:rPr>
              <w:t xml:space="preserve"> 71001 символ ОФР 31131/31132 (по депозитам, размещенным в КО и КО-нерезидентах)</w:t>
            </w:r>
          </w:p>
          <w:p w:rsidR="00E34028" w:rsidRPr="00C60CA9" w:rsidRDefault="00E34028" w:rsidP="00910B82">
            <w:pPr>
              <w:pStyle w:val="a4"/>
              <w:numPr>
                <w:ilvl w:val="0"/>
                <w:numId w:val="16"/>
              </w:numPr>
              <w:tabs>
                <w:tab w:val="left" w:pos="1455"/>
              </w:tabs>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E34028" w:rsidRPr="00C60CA9" w:rsidRDefault="00E34028" w:rsidP="00E34028">
            <w:pPr>
              <w:tabs>
                <w:tab w:val="left" w:pos="1455"/>
              </w:tabs>
              <w:jc w:val="both"/>
              <w:rPr>
                <w:rFonts w:ascii="Times New Roman" w:hAnsi="Times New Roman" w:cs="Times New Roman"/>
                <w:sz w:val="24"/>
                <w:szCs w:val="24"/>
              </w:rPr>
            </w:pPr>
          </w:p>
          <w:p w:rsidR="00E34028" w:rsidRPr="00C60CA9" w:rsidRDefault="00E34028" w:rsidP="00B657BC">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48602</w:t>
            </w:r>
          </w:p>
          <w:p w:rsidR="005171F7" w:rsidRPr="00C60CA9" w:rsidRDefault="005171F7" w:rsidP="00B657BC">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71001 символ ОФР</w:t>
            </w:r>
            <w:r w:rsidR="00E34028" w:rsidRPr="00C60CA9">
              <w:rPr>
                <w:rFonts w:ascii="Times New Roman" w:hAnsi="Times New Roman" w:cs="Times New Roman"/>
                <w:sz w:val="24"/>
                <w:szCs w:val="24"/>
              </w:rPr>
              <w:t xml:space="preserve"> 31118 (</w:t>
            </w:r>
            <w:proofErr w:type="gramStart"/>
            <w:r w:rsidR="00E34028" w:rsidRPr="00C60CA9">
              <w:rPr>
                <w:rFonts w:ascii="Times New Roman" w:hAnsi="Times New Roman" w:cs="Times New Roman"/>
                <w:sz w:val="24"/>
                <w:szCs w:val="24"/>
              </w:rPr>
              <w:t>по займам</w:t>
            </w:r>
            <w:proofErr w:type="gramEnd"/>
            <w:r w:rsidR="00E34028" w:rsidRPr="00C60CA9">
              <w:rPr>
                <w:rFonts w:ascii="Times New Roman" w:hAnsi="Times New Roman" w:cs="Times New Roman"/>
                <w:sz w:val="24"/>
                <w:szCs w:val="24"/>
              </w:rPr>
              <w:t xml:space="preserve"> выданным ФЛ) или 31119 (по займам выданным ФЛ – нерезидентам)</w:t>
            </w:r>
          </w:p>
        </w:tc>
      </w:tr>
      <w:tr w:rsidR="005171F7" w:rsidRPr="00C60CA9" w:rsidTr="008554B9">
        <w:tc>
          <w:tcPr>
            <w:tcW w:w="5796" w:type="dxa"/>
          </w:tcPr>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lastRenderedPageBreak/>
              <w:t>Получение процентного дохода</w:t>
            </w:r>
            <w:r w:rsidRPr="00C60CA9">
              <w:rPr>
                <w:rFonts w:ascii="Times New Roman" w:hAnsi="Times New Roman" w:cs="Times New Roman"/>
                <w:sz w:val="24"/>
                <w:szCs w:val="24"/>
              </w:rPr>
              <w:t xml:space="preserve">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по договору займа или по договору банковского вклада отражается бухгалтерской записью: </w:t>
            </w:r>
          </w:p>
          <w:p w:rsidR="005171F7" w:rsidRPr="00C60CA9" w:rsidRDefault="005171F7"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денежных средств </w:t>
            </w:r>
          </w:p>
          <w:p w:rsidR="005171F7" w:rsidRPr="00C60CA9" w:rsidRDefault="005171F7"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20613 «Расчеты по процентам по депозитам в кредитных организациях», № 20614 «Расчеты по процентам по депозитам в банках - нерезидентах», </w:t>
            </w:r>
          </w:p>
          <w:p w:rsidR="005171F7" w:rsidRPr="00C60CA9" w:rsidRDefault="005171F7"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счета № 48609 «Расчеты по процентам по займам, выданным физическим лицам», (</w:t>
            </w:r>
            <w:r w:rsidRPr="00C60CA9">
              <w:rPr>
                <w:rFonts w:ascii="Times New Roman" w:hAnsi="Times New Roman" w:cs="Times New Roman"/>
                <w:b/>
                <w:sz w:val="24"/>
                <w:szCs w:val="24"/>
              </w:rPr>
              <w:t>далее - счета по учету расчетов по процентам по размещенным средствам</w:t>
            </w:r>
            <w:r w:rsidRPr="00C60CA9">
              <w:rPr>
                <w:rFonts w:ascii="Times New Roman" w:hAnsi="Times New Roman" w:cs="Times New Roman"/>
                <w:sz w:val="24"/>
                <w:szCs w:val="24"/>
              </w:rPr>
              <w:t>).</w:t>
            </w:r>
          </w:p>
        </w:tc>
        <w:tc>
          <w:tcPr>
            <w:tcW w:w="3969" w:type="dxa"/>
          </w:tcPr>
          <w:p w:rsidR="005171F7" w:rsidRPr="00C60CA9" w:rsidRDefault="005171F7" w:rsidP="00910B82">
            <w:pPr>
              <w:pStyle w:val="a4"/>
              <w:numPr>
                <w:ilvl w:val="0"/>
                <w:numId w:val="17"/>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5171F7" w:rsidRPr="00C60CA9" w:rsidRDefault="005171F7"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20501/202</w:t>
            </w:r>
          </w:p>
          <w:p w:rsidR="005171F7" w:rsidRPr="00C60CA9" w:rsidRDefault="005171F7"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20613/206</w:t>
            </w:r>
            <w:r w:rsidR="000C4048" w:rsidRPr="00C60CA9">
              <w:rPr>
                <w:rFonts w:ascii="Times New Roman" w:hAnsi="Times New Roman" w:cs="Times New Roman"/>
                <w:sz w:val="24"/>
                <w:szCs w:val="24"/>
              </w:rPr>
              <w:t>14</w:t>
            </w:r>
            <w:r w:rsidRPr="00C60CA9">
              <w:rPr>
                <w:rFonts w:ascii="Times New Roman" w:hAnsi="Times New Roman" w:cs="Times New Roman"/>
                <w:sz w:val="24"/>
                <w:szCs w:val="24"/>
              </w:rPr>
              <w:t xml:space="preserve"> </w:t>
            </w:r>
          </w:p>
          <w:p w:rsidR="005171F7" w:rsidRPr="00C60CA9" w:rsidRDefault="005171F7" w:rsidP="005171F7">
            <w:pPr>
              <w:jc w:val="both"/>
              <w:rPr>
                <w:rFonts w:ascii="Times New Roman" w:hAnsi="Times New Roman" w:cs="Times New Roman"/>
                <w:sz w:val="24"/>
                <w:szCs w:val="24"/>
              </w:rPr>
            </w:pPr>
          </w:p>
          <w:p w:rsidR="005171F7" w:rsidRPr="00C60CA9" w:rsidRDefault="00CE2FFD" w:rsidP="00910B82">
            <w:pPr>
              <w:pStyle w:val="a4"/>
              <w:numPr>
                <w:ilvl w:val="0"/>
                <w:numId w:val="17"/>
              </w:numPr>
              <w:jc w:val="both"/>
              <w:rPr>
                <w:rFonts w:ascii="Times New Roman" w:hAnsi="Times New Roman" w:cs="Times New Roman"/>
                <w:sz w:val="24"/>
                <w:szCs w:val="24"/>
              </w:rPr>
            </w:pPr>
            <w:r w:rsidRPr="00C60CA9">
              <w:rPr>
                <w:rFonts w:ascii="Times New Roman" w:hAnsi="Times New Roman" w:cs="Times New Roman"/>
                <w:sz w:val="24"/>
                <w:szCs w:val="24"/>
              </w:rPr>
              <w:t>в</w:t>
            </w:r>
            <w:r w:rsidR="005171F7" w:rsidRPr="00C60CA9">
              <w:rPr>
                <w:rFonts w:ascii="Times New Roman" w:hAnsi="Times New Roman" w:cs="Times New Roman"/>
                <w:sz w:val="24"/>
                <w:szCs w:val="24"/>
              </w:rPr>
              <w:t>ыдача ДС</w:t>
            </w:r>
          </w:p>
          <w:p w:rsidR="005171F7" w:rsidRPr="00C60CA9" w:rsidRDefault="00095CEA"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47423 (оплата посредством банковской карты через терминал)</w:t>
            </w:r>
          </w:p>
          <w:p w:rsidR="005171F7" w:rsidRPr="00C60CA9" w:rsidRDefault="005171F7"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48609 </w:t>
            </w:r>
          </w:p>
        </w:tc>
      </w:tr>
      <w:tr w:rsidR="005171F7" w:rsidRPr="00C60CA9" w:rsidTr="008554B9">
        <w:tc>
          <w:tcPr>
            <w:tcW w:w="5796" w:type="dxa"/>
          </w:tcPr>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Суммы начисленного</w:t>
            </w:r>
            <w:r w:rsidRPr="00C60CA9">
              <w:rPr>
                <w:rFonts w:ascii="Times New Roman" w:hAnsi="Times New Roman" w:cs="Times New Roman"/>
                <w:sz w:val="24"/>
                <w:szCs w:val="24"/>
              </w:rPr>
              <w:t xml:space="preserve"> в соответствии с пунктом 4.25 настоящего Положения и </w:t>
            </w:r>
            <w:r w:rsidRPr="00C60CA9">
              <w:rPr>
                <w:rFonts w:ascii="Times New Roman" w:hAnsi="Times New Roman" w:cs="Times New Roman"/>
                <w:b/>
                <w:sz w:val="24"/>
                <w:szCs w:val="24"/>
              </w:rPr>
              <w:t>полученного процентного дохода</w:t>
            </w:r>
            <w:r w:rsidRPr="00C60CA9">
              <w:rPr>
                <w:rFonts w:ascii="Times New Roman" w:hAnsi="Times New Roman" w:cs="Times New Roman"/>
                <w:sz w:val="24"/>
                <w:szCs w:val="24"/>
              </w:rPr>
              <w:t xml:space="preserve">, относящегося к </w:t>
            </w:r>
            <w:r w:rsidRPr="00C60CA9">
              <w:rPr>
                <w:rFonts w:ascii="Times New Roman" w:hAnsi="Times New Roman" w:cs="Times New Roman"/>
                <w:b/>
                <w:sz w:val="24"/>
                <w:szCs w:val="24"/>
              </w:rPr>
              <w:t>текущему месяцу</w:t>
            </w:r>
            <w:r w:rsidRPr="00C60CA9">
              <w:rPr>
                <w:rFonts w:ascii="Times New Roman" w:hAnsi="Times New Roman" w:cs="Times New Roman"/>
                <w:sz w:val="24"/>
                <w:szCs w:val="24"/>
              </w:rPr>
              <w:t xml:space="preserve">, списываются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со счетов расчетов по процентам по размещенным средствам бухгалтерской записью: </w:t>
            </w:r>
          </w:p>
          <w:p w:rsidR="005171F7" w:rsidRPr="00C60CA9" w:rsidRDefault="005171F7"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расчетов по процентам по размещенным средствам </w:t>
            </w: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начисленных процентов по размещенным средствам.</w:t>
            </w:r>
          </w:p>
        </w:tc>
        <w:tc>
          <w:tcPr>
            <w:tcW w:w="3969" w:type="dxa"/>
          </w:tcPr>
          <w:p w:rsidR="00E34028" w:rsidRPr="00C60CA9" w:rsidRDefault="00E34028" w:rsidP="005171F7">
            <w:pPr>
              <w:jc w:val="both"/>
              <w:rPr>
                <w:rFonts w:ascii="Times New Roman" w:hAnsi="Times New Roman" w:cs="Times New Roman"/>
                <w:sz w:val="24"/>
                <w:szCs w:val="24"/>
              </w:rPr>
            </w:pPr>
            <w:r w:rsidRPr="00C60CA9">
              <w:rPr>
                <w:rFonts w:ascii="Times New Roman" w:hAnsi="Times New Roman" w:cs="Times New Roman"/>
                <w:sz w:val="24"/>
                <w:szCs w:val="24"/>
              </w:rPr>
              <w:t>На примере выдачи ДС</w:t>
            </w:r>
          </w:p>
          <w:p w:rsidR="00E34028" w:rsidRPr="00C60CA9" w:rsidRDefault="00E34028"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proofErr w:type="spellStart"/>
            <w:proofErr w:type="gram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proofErr w:type="gramEnd"/>
            <w:r w:rsidRPr="00C60CA9">
              <w:rPr>
                <w:rFonts w:ascii="Times New Roman" w:hAnsi="Times New Roman" w:cs="Times New Roman"/>
                <w:sz w:val="24"/>
                <w:szCs w:val="24"/>
              </w:rPr>
              <w:t xml:space="preserve"> 48609 «Расчеты по процентам по займам, выданным физическим лицам», (</w:t>
            </w:r>
            <w:r w:rsidRPr="00C60CA9">
              <w:rPr>
                <w:rFonts w:ascii="Times New Roman" w:hAnsi="Times New Roman" w:cs="Times New Roman"/>
                <w:b/>
                <w:sz w:val="24"/>
                <w:szCs w:val="24"/>
              </w:rPr>
              <w:t>далее - счета по учету расчетов по процентам по размещенным средствам</w:t>
            </w:r>
            <w:r w:rsidRPr="00C60CA9">
              <w:rPr>
                <w:rFonts w:ascii="Times New Roman" w:hAnsi="Times New Roman" w:cs="Times New Roman"/>
                <w:sz w:val="24"/>
                <w:szCs w:val="24"/>
              </w:rPr>
              <w:t>)</w:t>
            </w:r>
          </w:p>
          <w:p w:rsidR="005171F7" w:rsidRPr="00C60CA9" w:rsidRDefault="005171F7"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 48602 «Начисленные проценты по займам, выданным физическим лицам», (</w:t>
            </w:r>
            <w:r w:rsidRPr="00C60CA9">
              <w:rPr>
                <w:rFonts w:ascii="Times New Roman" w:hAnsi="Times New Roman" w:cs="Times New Roman"/>
                <w:b/>
                <w:sz w:val="24"/>
                <w:szCs w:val="24"/>
              </w:rPr>
              <w:t>далее - счета по учету начисленных процентов по размещенным средствам</w:t>
            </w:r>
            <w:r w:rsidRPr="00C60CA9">
              <w:rPr>
                <w:rFonts w:ascii="Times New Roman" w:hAnsi="Times New Roman" w:cs="Times New Roman"/>
                <w:sz w:val="24"/>
                <w:szCs w:val="24"/>
              </w:rPr>
              <w:t xml:space="preserve">) </w:t>
            </w:r>
          </w:p>
        </w:tc>
      </w:tr>
      <w:tr w:rsidR="00CE2FFD" w:rsidRPr="00C60CA9" w:rsidTr="008554B9">
        <w:trPr>
          <w:trHeight w:val="297"/>
        </w:trPr>
        <w:tc>
          <w:tcPr>
            <w:tcW w:w="5796" w:type="dxa"/>
          </w:tcPr>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lastRenderedPageBreak/>
              <w:t>Получение</w:t>
            </w:r>
            <w:r w:rsidRPr="00C60CA9">
              <w:rPr>
                <w:rFonts w:ascii="Times New Roman" w:hAnsi="Times New Roman" w:cs="Times New Roman"/>
                <w:sz w:val="24"/>
                <w:szCs w:val="24"/>
              </w:rPr>
              <w:t xml:space="preserve">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денежных средств от заемщика </w:t>
            </w:r>
            <w:r w:rsidRPr="00C60CA9">
              <w:rPr>
                <w:rFonts w:ascii="Times New Roman" w:hAnsi="Times New Roman" w:cs="Times New Roman"/>
                <w:b/>
                <w:sz w:val="24"/>
                <w:szCs w:val="24"/>
              </w:rPr>
              <w:t>в оплату прочих доходов</w:t>
            </w:r>
            <w:r w:rsidRPr="00C60CA9">
              <w:rPr>
                <w:rFonts w:ascii="Times New Roman" w:hAnsi="Times New Roman" w:cs="Times New Roman"/>
                <w:sz w:val="24"/>
                <w:szCs w:val="24"/>
              </w:rPr>
              <w:t xml:space="preserve"> по договору займа отражается бухгалтерской записью (на полную сумму полученных прочих доходов, относящихся к будущим периодам - </w:t>
            </w:r>
            <w:proofErr w:type="gramStart"/>
            <w:r w:rsidRPr="00C60CA9">
              <w:rPr>
                <w:rFonts w:ascii="Times New Roman" w:hAnsi="Times New Roman" w:cs="Times New Roman"/>
                <w:sz w:val="24"/>
                <w:szCs w:val="24"/>
              </w:rPr>
              <w:t>на аванс</w:t>
            </w:r>
            <w:proofErr w:type="gramEnd"/>
            <w:r w:rsidRPr="00C60CA9">
              <w:rPr>
                <w:rFonts w:ascii="Times New Roman" w:hAnsi="Times New Roman" w:cs="Times New Roman"/>
                <w:sz w:val="24"/>
                <w:szCs w:val="24"/>
              </w:rPr>
              <w:t xml:space="preserve"> полученный): </w:t>
            </w:r>
          </w:p>
          <w:p w:rsidR="00CE2FFD" w:rsidRPr="00C60CA9" w:rsidRDefault="00CE2FFD" w:rsidP="00CE2FFD">
            <w:pPr>
              <w:jc w:val="both"/>
              <w:rPr>
                <w:rFonts w:ascii="Times New Roman" w:hAnsi="Times New Roman" w:cs="Times New Roman"/>
                <w:sz w:val="24"/>
                <w:szCs w:val="24"/>
              </w:rPr>
            </w:pPr>
          </w:p>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денежных средств </w:t>
            </w:r>
          </w:p>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w:t>
            </w:r>
            <w:proofErr w:type="gramStart"/>
            <w:r w:rsidRPr="00C60CA9">
              <w:rPr>
                <w:rFonts w:ascii="Times New Roman" w:hAnsi="Times New Roman" w:cs="Times New Roman"/>
                <w:sz w:val="24"/>
                <w:szCs w:val="24"/>
              </w:rPr>
              <w:t>счета  №</w:t>
            </w:r>
            <w:proofErr w:type="gramEnd"/>
            <w:r w:rsidRPr="00C60CA9">
              <w:rPr>
                <w:rFonts w:ascii="Times New Roman" w:hAnsi="Times New Roman" w:cs="Times New Roman"/>
                <w:sz w:val="24"/>
                <w:szCs w:val="24"/>
              </w:rPr>
              <w:t xml:space="preserve"> 48604 «Расчеты по прочим доходам по займам, выданным физическим лицам», (</w:t>
            </w:r>
            <w:r w:rsidRPr="00C60CA9">
              <w:rPr>
                <w:rFonts w:ascii="Times New Roman" w:hAnsi="Times New Roman" w:cs="Times New Roman"/>
                <w:b/>
                <w:sz w:val="24"/>
                <w:szCs w:val="24"/>
              </w:rPr>
              <w:t>далее - счета по учету расчетов по прочим доходам по займам)</w:t>
            </w:r>
          </w:p>
        </w:tc>
        <w:tc>
          <w:tcPr>
            <w:tcW w:w="3969" w:type="dxa"/>
          </w:tcPr>
          <w:p w:rsidR="00CE2FFD" w:rsidRPr="00C60CA9" w:rsidRDefault="00CE2FFD" w:rsidP="00CE2FFD">
            <w:pPr>
              <w:jc w:val="both"/>
              <w:rPr>
                <w:rFonts w:ascii="Times New Roman" w:hAnsi="Times New Roman" w:cs="Times New Roman"/>
                <w:sz w:val="24"/>
                <w:szCs w:val="24"/>
              </w:rPr>
            </w:pPr>
          </w:p>
          <w:p w:rsidR="00CE2FFD" w:rsidRPr="00C60CA9" w:rsidRDefault="00CE2FFD" w:rsidP="00CE2FFD">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20501/202</w:t>
            </w:r>
          </w:p>
          <w:p w:rsidR="00CE2FFD" w:rsidRPr="00C60CA9" w:rsidRDefault="00CE2FFD" w:rsidP="00CE2FFD">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48604</w:t>
            </w:r>
          </w:p>
        </w:tc>
      </w:tr>
      <w:tr w:rsidR="00CE2FFD" w:rsidRPr="00C60CA9" w:rsidTr="008554B9">
        <w:trPr>
          <w:trHeight w:val="297"/>
        </w:trPr>
        <w:tc>
          <w:tcPr>
            <w:tcW w:w="5796" w:type="dxa"/>
          </w:tcPr>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Начисление прочих доходов</w:t>
            </w:r>
            <w:r w:rsidRPr="00C60CA9">
              <w:rPr>
                <w:rFonts w:ascii="Times New Roman" w:hAnsi="Times New Roman" w:cs="Times New Roman"/>
                <w:sz w:val="24"/>
                <w:szCs w:val="24"/>
              </w:rPr>
              <w:t xml:space="preserve"> по договору займа производится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равномерно в течение срока действия договора и отражается бухгалтерской записью: </w:t>
            </w:r>
          </w:p>
          <w:p w:rsidR="00CE2FFD" w:rsidRPr="00C60CA9" w:rsidRDefault="00CE2FFD" w:rsidP="00CE2FFD">
            <w:pPr>
              <w:jc w:val="both"/>
              <w:rPr>
                <w:rFonts w:ascii="Times New Roman" w:hAnsi="Times New Roman" w:cs="Times New Roman"/>
                <w:sz w:val="24"/>
                <w:szCs w:val="24"/>
              </w:rPr>
            </w:pPr>
          </w:p>
          <w:p w:rsidR="00CE2FFD" w:rsidRPr="00C60CA9" w:rsidRDefault="00CE2FFD" w:rsidP="00CE2FFD">
            <w:pPr>
              <w:jc w:val="both"/>
              <w:rPr>
                <w:rFonts w:ascii="Times New Roman" w:hAnsi="Times New Roman" w:cs="Times New Roman"/>
                <w:b/>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48603 «Начисленные прочие доходы по займам, выданным физическим лицам», </w:t>
            </w:r>
            <w:r w:rsidRPr="00C60CA9">
              <w:rPr>
                <w:rFonts w:ascii="Times New Roman" w:hAnsi="Times New Roman" w:cs="Times New Roman"/>
                <w:b/>
                <w:sz w:val="24"/>
                <w:szCs w:val="24"/>
              </w:rPr>
              <w:t>(далее - счета по учету начисленных прочих доходов по займам)</w:t>
            </w:r>
          </w:p>
          <w:p w:rsidR="00CE2FFD" w:rsidRPr="00C60CA9" w:rsidRDefault="00CE2FFD" w:rsidP="00CE2FFD">
            <w:pPr>
              <w:jc w:val="both"/>
              <w:rPr>
                <w:rFonts w:ascii="Times New Roman" w:hAnsi="Times New Roman" w:cs="Times New Roman"/>
                <w:sz w:val="24"/>
                <w:szCs w:val="24"/>
              </w:rPr>
            </w:pPr>
          </w:p>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№71002 «Комиссионные доходы» (по символу ОФР подраздела «Комиссионные доходы»)</w:t>
            </w:r>
          </w:p>
        </w:tc>
        <w:tc>
          <w:tcPr>
            <w:tcW w:w="3969" w:type="dxa"/>
          </w:tcPr>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sz w:val="24"/>
                <w:szCs w:val="24"/>
              </w:rPr>
              <w:t>Начисление прочих доходов – равномерно в течение срока действия договора</w:t>
            </w:r>
          </w:p>
          <w:p w:rsidR="00CE2FFD" w:rsidRPr="00C60CA9" w:rsidRDefault="00CE2FFD" w:rsidP="00CE2FFD">
            <w:pPr>
              <w:jc w:val="both"/>
              <w:rPr>
                <w:rFonts w:ascii="Times New Roman" w:hAnsi="Times New Roman" w:cs="Times New Roman"/>
                <w:b/>
                <w:sz w:val="24"/>
                <w:szCs w:val="24"/>
              </w:rPr>
            </w:pPr>
          </w:p>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48603 </w:t>
            </w:r>
          </w:p>
          <w:p w:rsidR="00CE2FFD" w:rsidRPr="00C60CA9" w:rsidRDefault="00D8454D" w:rsidP="00D8454D">
            <w:pPr>
              <w:jc w:val="both"/>
              <w:rPr>
                <w:rFonts w:ascii="Times New Roman" w:hAnsi="Times New Roman" w:cs="Times New Roman"/>
                <w:sz w:val="24"/>
                <w:szCs w:val="24"/>
              </w:rPr>
            </w:pPr>
            <w:r w:rsidRPr="00C60CA9">
              <w:rPr>
                <w:rFonts w:ascii="Times New Roman" w:hAnsi="Times New Roman" w:cs="Times New Roman"/>
                <w:b/>
                <w:sz w:val="24"/>
                <w:szCs w:val="24"/>
              </w:rPr>
              <w:t xml:space="preserve"> </w:t>
            </w:r>
            <w:r w:rsidR="00CE2FFD" w:rsidRPr="00C60CA9">
              <w:rPr>
                <w:rFonts w:ascii="Times New Roman" w:hAnsi="Times New Roman" w:cs="Times New Roman"/>
                <w:b/>
                <w:sz w:val="24"/>
                <w:szCs w:val="24"/>
              </w:rPr>
              <w:t>Кредит</w:t>
            </w:r>
            <w:r w:rsidR="00CE2FFD" w:rsidRPr="00C60CA9">
              <w:rPr>
                <w:rFonts w:ascii="Times New Roman" w:hAnsi="Times New Roman" w:cs="Times New Roman"/>
                <w:sz w:val="24"/>
                <w:szCs w:val="24"/>
              </w:rPr>
              <w:t xml:space="preserve"> счета №71002 «Ком</w:t>
            </w:r>
            <w:r w:rsidRPr="00C60CA9">
              <w:rPr>
                <w:rFonts w:ascii="Times New Roman" w:hAnsi="Times New Roman" w:cs="Times New Roman"/>
                <w:sz w:val="24"/>
                <w:szCs w:val="24"/>
              </w:rPr>
              <w:t xml:space="preserve">иссионные доходы» </w:t>
            </w:r>
            <w:r w:rsidR="00CE2FFD" w:rsidRPr="00C60CA9">
              <w:rPr>
                <w:rFonts w:ascii="Times New Roman" w:hAnsi="Times New Roman" w:cs="Times New Roman"/>
                <w:sz w:val="24"/>
                <w:szCs w:val="24"/>
              </w:rPr>
              <w:t xml:space="preserve">по символу ОФР </w:t>
            </w:r>
            <w:r w:rsidRPr="00C60CA9">
              <w:rPr>
                <w:rFonts w:ascii="Times New Roman" w:hAnsi="Times New Roman" w:cs="Times New Roman"/>
                <w:sz w:val="24"/>
                <w:szCs w:val="24"/>
              </w:rPr>
              <w:t xml:space="preserve">31218/31219 по ФЛ и по ФЛ – </w:t>
            </w:r>
            <w:proofErr w:type="spellStart"/>
            <w:r w:rsidRPr="00C60CA9">
              <w:rPr>
                <w:rFonts w:ascii="Times New Roman" w:hAnsi="Times New Roman" w:cs="Times New Roman"/>
                <w:sz w:val="24"/>
                <w:szCs w:val="24"/>
              </w:rPr>
              <w:t>нерезам</w:t>
            </w:r>
            <w:proofErr w:type="spellEnd"/>
          </w:p>
        </w:tc>
      </w:tr>
      <w:tr w:rsidR="00D8454D" w:rsidRPr="00C60CA9" w:rsidTr="008554B9">
        <w:trPr>
          <w:trHeight w:val="297"/>
        </w:trPr>
        <w:tc>
          <w:tcPr>
            <w:tcW w:w="5796" w:type="dxa"/>
          </w:tcPr>
          <w:p w:rsidR="00D8454D" w:rsidRPr="00C60CA9" w:rsidRDefault="00D8454D" w:rsidP="00D8454D">
            <w:pPr>
              <w:jc w:val="both"/>
              <w:rPr>
                <w:rFonts w:ascii="Times New Roman" w:hAnsi="Times New Roman" w:cs="Times New Roman"/>
                <w:sz w:val="24"/>
                <w:szCs w:val="24"/>
              </w:rPr>
            </w:pPr>
            <w:r w:rsidRPr="00C60CA9">
              <w:rPr>
                <w:rFonts w:ascii="Times New Roman" w:hAnsi="Times New Roman" w:cs="Times New Roman"/>
                <w:b/>
                <w:sz w:val="24"/>
                <w:szCs w:val="24"/>
              </w:rPr>
              <w:t>Списание оплаченной</w:t>
            </w:r>
            <w:r w:rsidRPr="00C60CA9">
              <w:rPr>
                <w:rFonts w:ascii="Times New Roman" w:hAnsi="Times New Roman" w:cs="Times New Roman"/>
                <w:sz w:val="24"/>
                <w:szCs w:val="24"/>
              </w:rPr>
              <w:t xml:space="preserve"> (полученной от заемщика) </w:t>
            </w:r>
            <w:r w:rsidRPr="00C60CA9">
              <w:rPr>
                <w:rFonts w:ascii="Times New Roman" w:hAnsi="Times New Roman" w:cs="Times New Roman"/>
                <w:b/>
                <w:sz w:val="24"/>
                <w:szCs w:val="24"/>
              </w:rPr>
              <w:t>суммы прочих доходов</w:t>
            </w:r>
            <w:r w:rsidRPr="00C60CA9">
              <w:rPr>
                <w:rFonts w:ascii="Times New Roman" w:hAnsi="Times New Roman" w:cs="Times New Roman"/>
                <w:sz w:val="24"/>
                <w:szCs w:val="24"/>
              </w:rPr>
              <w:t xml:space="preserve">, относящейся </w:t>
            </w:r>
            <w:r w:rsidRPr="00C60CA9">
              <w:rPr>
                <w:rFonts w:ascii="Times New Roman" w:hAnsi="Times New Roman" w:cs="Times New Roman"/>
                <w:b/>
                <w:sz w:val="24"/>
                <w:szCs w:val="24"/>
              </w:rPr>
              <w:t>к текущему месяцу</w:t>
            </w:r>
            <w:r w:rsidRPr="00C60CA9">
              <w:rPr>
                <w:rFonts w:ascii="Times New Roman" w:hAnsi="Times New Roman" w:cs="Times New Roman"/>
                <w:sz w:val="24"/>
                <w:szCs w:val="24"/>
              </w:rPr>
              <w:t xml:space="preserve">,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бухгалтерской записью: </w:t>
            </w:r>
          </w:p>
          <w:p w:rsidR="00D8454D" w:rsidRPr="00C60CA9" w:rsidRDefault="00D8454D" w:rsidP="00D8454D">
            <w:pPr>
              <w:jc w:val="both"/>
              <w:rPr>
                <w:rFonts w:ascii="Times New Roman" w:hAnsi="Times New Roman" w:cs="Times New Roman"/>
                <w:sz w:val="24"/>
                <w:szCs w:val="24"/>
              </w:rPr>
            </w:pPr>
          </w:p>
          <w:p w:rsidR="00D8454D" w:rsidRPr="00C60CA9" w:rsidRDefault="00D8454D" w:rsidP="00D8454D">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расчетов по прочим</w:t>
            </w:r>
            <w:r w:rsidR="008554B9" w:rsidRPr="00C60CA9">
              <w:rPr>
                <w:rFonts w:ascii="Times New Roman" w:hAnsi="Times New Roman" w:cs="Times New Roman"/>
                <w:sz w:val="24"/>
                <w:szCs w:val="24"/>
              </w:rPr>
              <w:t xml:space="preserve"> доходам по займам</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счета по учету начисленных прочи</w:t>
            </w:r>
            <w:r w:rsidR="008554B9" w:rsidRPr="00C60CA9">
              <w:rPr>
                <w:rFonts w:ascii="Times New Roman" w:hAnsi="Times New Roman" w:cs="Times New Roman"/>
                <w:sz w:val="24"/>
                <w:szCs w:val="24"/>
              </w:rPr>
              <w:t>х доходов по займам</w:t>
            </w:r>
            <w:r w:rsidRPr="00C60CA9">
              <w:rPr>
                <w:rFonts w:ascii="Times New Roman" w:hAnsi="Times New Roman" w:cs="Times New Roman"/>
                <w:sz w:val="24"/>
                <w:szCs w:val="24"/>
              </w:rPr>
              <w:t xml:space="preserve">. </w:t>
            </w:r>
          </w:p>
          <w:p w:rsidR="00D8454D" w:rsidRPr="00C60CA9" w:rsidRDefault="00D8454D" w:rsidP="00D8454D">
            <w:pPr>
              <w:jc w:val="both"/>
              <w:rPr>
                <w:rFonts w:ascii="Times New Roman" w:hAnsi="Times New Roman" w:cs="Times New Roman"/>
                <w:sz w:val="24"/>
                <w:szCs w:val="24"/>
              </w:rPr>
            </w:pPr>
          </w:p>
        </w:tc>
        <w:tc>
          <w:tcPr>
            <w:tcW w:w="3969" w:type="dxa"/>
          </w:tcPr>
          <w:p w:rsidR="00D8454D" w:rsidRPr="00C60CA9" w:rsidRDefault="00D8454D" w:rsidP="00D8454D">
            <w:pPr>
              <w:jc w:val="both"/>
              <w:rPr>
                <w:rFonts w:ascii="Times New Roman" w:hAnsi="Times New Roman" w:cs="Times New Roman"/>
                <w:sz w:val="24"/>
                <w:szCs w:val="24"/>
              </w:rPr>
            </w:pPr>
            <w:r w:rsidRPr="00C60CA9">
              <w:rPr>
                <w:rFonts w:ascii="Times New Roman" w:hAnsi="Times New Roman" w:cs="Times New Roman"/>
                <w:sz w:val="24"/>
                <w:szCs w:val="24"/>
              </w:rPr>
              <w:t>Списание сумм</w:t>
            </w:r>
            <w:r w:rsidR="008554B9" w:rsidRPr="00C60CA9">
              <w:rPr>
                <w:rFonts w:ascii="Times New Roman" w:hAnsi="Times New Roman" w:cs="Times New Roman"/>
                <w:sz w:val="24"/>
                <w:szCs w:val="24"/>
              </w:rPr>
              <w:t>ы</w:t>
            </w:r>
            <w:r w:rsidRPr="00C60CA9">
              <w:rPr>
                <w:rFonts w:ascii="Times New Roman" w:hAnsi="Times New Roman" w:cs="Times New Roman"/>
                <w:sz w:val="24"/>
                <w:szCs w:val="24"/>
              </w:rPr>
              <w:t xml:space="preserve"> прочих расходов текущего месяца</w:t>
            </w:r>
          </w:p>
          <w:p w:rsidR="00D8454D" w:rsidRPr="00C60CA9" w:rsidRDefault="00D8454D" w:rsidP="00D8454D">
            <w:pPr>
              <w:jc w:val="both"/>
              <w:rPr>
                <w:rFonts w:ascii="Times New Roman" w:hAnsi="Times New Roman" w:cs="Times New Roman"/>
                <w:sz w:val="24"/>
                <w:szCs w:val="24"/>
              </w:rPr>
            </w:pPr>
          </w:p>
          <w:p w:rsidR="00D8454D" w:rsidRPr="00C60CA9" w:rsidRDefault="00D8454D" w:rsidP="00D8454D">
            <w:pPr>
              <w:jc w:val="both"/>
              <w:rPr>
                <w:rFonts w:ascii="Times New Roman" w:hAnsi="Times New Roman" w:cs="Times New Roman"/>
                <w:b/>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 48604 «Расчеты по прочим доходам по займам, выданным физическим лицам», (</w:t>
            </w:r>
            <w:r w:rsidRPr="00C60CA9">
              <w:rPr>
                <w:rFonts w:ascii="Times New Roman" w:hAnsi="Times New Roman" w:cs="Times New Roman"/>
                <w:b/>
                <w:sz w:val="24"/>
                <w:szCs w:val="24"/>
              </w:rPr>
              <w:t>далее - счета по учету расчетов по прочим доходам по займам)</w:t>
            </w:r>
          </w:p>
          <w:p w:rsidR="00D8454D" w:rsidRPr="00C60CA9" w:rsidRDefault="00D8454D" w:rsidP="006A513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 48603 «Начисленные прочие доходы по займам, выданным физическим лицам», </w:t>
            </w:r>
            <w:r w:rsidRPr="00C60CA9">
              <w:rPr>
                <w:rFonts w:ascii="Times New Roman" w:hAnsi="Times New Roman" w:cs="Times New Roman"/>
                <w:b/>
                <w:sz w:val="24"/>
                <w:szCs w:val="24"/>
              </w:rPr>
              <w:t>(далее - счета по учету начисленных прочих доходов по займам)</w:t>
            </w:r>
          </w:p>
        </w:tc>
      </w:tr>
      <w:tr w:rsidR="004E0A8A" w:rsidRPr="00C60CA9" w:rsidTr="008554B9">
        <w:trPr>
          <w:trHeight w:val="297"/>
        </w:trPr>
        <w:tc>
          <w:tcPr>
            <w:tcW w:w="5796" w:type="dxa"/>
          </w:tcPr>
          <w:p w:rsidR="004E0A8A" w:rsidRPr="00C60CA9" w:rsidRDefault="004E0A8A" w:rsidP="004E0A8A">
            <w:pPr>
              <w:jc w:val="both"/>
              <w:rPr>
                <w:rFonts w:ascii="Times New Roman" w:hAnsi="Times New Roman" w:cs="Times New Roman"/>
                <w:sz w:val="24"/>
                <w:szCs w:val="24"/>
              </w:rPr>
            </w:pPr>
            <w:r w:rsidRPr="00C60CA9">
              <w:rPr>
                <w:rFonts w:ascii="Times New Roman" w:hAnsi="Times New Roman" w:cs="Times New Roman"/>
                <w:b/>
                <w:sz w:val="24"/>
                <w:szCs w:val="24"/>
              </w:rPr>
              <w:t>Начисление прочих расходов</w:t>
            </w:r>
            <w:r w:rsidRPr="00C60CA9">
              <w:rPr>
                <w:rFonts w:ascii="Times New Roman" w:hAnsi="Times New Roman" w:cs="Times New Roman"/>
                <w:sz w:val="24"/>
                <w:szCs w:val="24"/>
              </w:rPr>
              <w:t xml:space="preserve"> (затрат по сделке) по договору займа или договору банковского вклада производится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w:t>
            </w:r>
            <w:r w:rsidRPr="00C60CA9">
              <w:rPr>
                <w:rFonts w:ascii="Times New Roman" w:hAnsi="Times New Roman" w:cs="Times New Roman"/>
                <w:b/>
                <w:sz w:val="24"/>
                <w:szCs w:val="24"/>
              </w:rPr>
              <w:t>равномерно в течение срока действия договора</w:t>
            </w:r>
            <w:r w:rsidRPr="00C60CA9">
              <w:rPr>
                <w:rFonts w:ascii="Times New Roman" w:hAnsi="Times New Roman" w:cs="Times New Roman"/>
                <w:sz w:val="24"/>
                <w:szCs w:val="24"/>
              </w:rPr>
              <w:t xml:space="preserve">. </w:t>
            </w:r>
          </w:p>
          <w:p w:rsidR="004E0A8A" w:rsidRPr="00C60CA9" w:rsidRDefault="004E0A8A" w:rsidP="004E0A8A">
            <w:pPr>
              <w:jc w:val="both"/>
              <w:rPr>
                <w:rFonts w:ascii="Times New Roman" w:hAnsi="Times New Roman" w:cs="Times New Roman"/>
                <w:sz w:val="24"/>
                <w:szCs w:val="24"/>
              </w:rPr>
            </w:pPr>
          </w:p>
          <w:p w:rsidR="004E0A8A" w:rsidRPr="00C60CA9" w:rsidRDefault="004E0A8A" w:rsidP="004E0A8A">
            <w:pPr>
              <w:jc w:val="both"/>
              <w:rPr>
                <w:rFonts w:ascii="Times New Roman" w:hAnsi="Times New Roman" w:cs="Times New Roman"/>
                <w:b/>
                <w:sz w:val="24"/>
                <w:szCs w:val="24"/>
              </w:rPr>
            </w:pPr>
            <w:r w:rsidRPr="00C60CA9">
              <w:rPr>
                <w:rFonts w:ascii="Times New Roman" w:hAnsi="Times New Roman" w:cs="Times New Roman"/>
                <w:sz w:val="24"/>
                <w:szCs w:val="24"/>
              </w:rPr>
              <w:t xml:space="preserve">Прочие расходы (затраты по сделке)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по выдаче (размещению) денежных средств, </w:t>
            </w:r>
            <w:r w:rsidRPr="00C60CA9">
              <w:rPr>
                <w:rFonts w:ascii="Times New Roman" w:hAnsi="Times New Roman" w:cs="Times New Roman"/>
                <w:b/>
                <w:sz w:val="24"/>
                <w:szCs w:val="24"/>
              </w:rPr>
              <w:t xml:space="preserve">относящиеся к текущему месяцу, отражаются бухгалтерской записью: </w:t>
            </w:r>
          </w:p>
          <w:p w:rsidR="004E0A8A" w:rsidRPr="00C60CA9" w:rsidRDefault="004E0A8A" w:rsidP="004E0A8A">
            <w:pPr>
              <w:jc w:val="both"/>
              <w:rPr>
                <w:rFonts w:ascii="Times New Roman" w:hAnsi="Times New Roman" w:cs="Times New Roman"/>
                <w:sz w:val="24"/>
                <w:szCs w:val="24"/>
              </w:rPr>
            </w:pPr>
          </w:p>
          <w:p w:rsidR="004E0A8A" w:rsidRPr="00C60CA9" w:rsidRDefault="004E0A8A" w:rsidP="004E0A8A">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71003 «Комиссионные расходы и затраты по сделке, уменьшающие процентные доходы» (по символу ОФР подраздела «Комиссионные расходы и затраты по сделке, уменьшающие процентные доходы») </w:t>
            </w:r>
          </w:p>
          <w:p w:rsidR="004E0A8A" w:rsidRPr="00C60CA9" w:rsidRDefault="004E0A8A" w:rsidP="004E0A8A">
            <w:pPr>
              <w:jc w:val="both"/>
              <w:rPr>
                <w:rFonts w:ascii="Times New Roman" w:hAnsi="Times New Roman" w:cs="Times New Roman"/>
                <w:sz w:val="24"/>
                <w:szCs w:val="24"/>
              </w:rPr>
            </w:pPr>
          </w:p>
          <w:p w:rsidR="004E0A8A" w:rsidRPr="00C60CA9" w:rsidRDefault="004E0A8A" w:rsidP="004E0A8A">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20605 «Начисленные расходы, связанные с размещением депозитов в кредитных </w:t>
            </w:r>
            <w:r w:rsidRPr="00C60CA9">
              <w:rPr>
                <w:rFonts w:ascii="Times New Roman" w:hAnsi="Times New Roman" w:cs="Times New Roman"/>
                <w:sz w:val="24"/>
                <w:szCs w:val="24"/>
              </w:rPr>
              <w:lastRenderedPageBreak/>
              <w:t xml:space="preserve">организациях», № 20606 «Начисленные расходы, связанные с размещением депозитов в банках-нерезидентах», </w:t>
            </w:r>
          </w:p>
          <w:p w:rsidR="004E0A8A" w:rsidRPr="00C60CA9" w:rsidRDefault="004E0A8A" w:rsidP="004E0A8A">
            <w:pPr>
              <w:jc w:val="both"/>
              <w:rPr>
                <w:rFonts w:ascii="Times New Roman" w:hAnsi="Times New Roman" w:cs="Times New Roman"/>
                <w:sz w:val="24"/>
                <w:szCs w:val="24"/>
              </w:rPr>
            </w:pPr>
          </w:p>
          <w:p w:rsidR="004E0A8A" w:rsidRPr="00C60CA9" w:rsidRDefault="004E0A8A" w:rsidP="004E0A8A">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48605 «Начисленные расходы, связанные с выдачей займов физическим лицам», </w:t>
            </w:r>
            <w:r w:rsidRPr="00C60CA9">
              <w:rPr>
                <w:rFonts w:ascii="Times New Roman" w:hAnsi="Times New Roman" w:cs="Times New Roman"/>
                <w:b/>
                <w:sz w:val="24"/>
                <w:szCs w:val="24"/>
              </w:rPr>
              <w:t>(далее - счета по учету начисленных расходов, связанных с размещением средств).</w:t>
            </w:r>
          </w:p>
        </w:tc>
        <w:tc>
          <w:tcPr>
            <w:tcW w:w="3969" w:type="dxa"/>
          </w:tcPr>
          <w:p w:rsidR="004E0A8A" w:rsidRPr="00C60CA9" w:rsidRDefault="00740CF4" w:rsidP="004E0A8A">
            <w:pPr>
              <w:jc w:val="both"/>
              <w:rPr>
                <w:rFonts w:ascii="Times New Roman" w:hAnsi="Times New Roman" w:cs="Times New Roman"/>
                <w:sz w:val="24"/>
                <w:szCs w:val="24"/>
              </w:rPr>
            </w:pPr>
            <w:r w:rsidRPr="00C60CA9">
              <w:rPr>
                <w:rFonts w:ascii="Times New Roman" w:hAnsi="Times New Roman" w:cs="Times New Roman"/>
                <w:sz w:val="24"/>
                <w:szCs w:val="24"/>
              </w:rPr>
              <w:lastRenderedPageBreak/>
              <w:t>Н</w:t>
            </w:r>
            <w:r w:rsidR="004E0A8A" w:rsidRPr="00C60CA9">
              <w:rPr>
                <w:rFonts w:ascii="Times New Roman" w:hAnsi="Times New Roman" w:cs="Times New Roman"/>
                <w:sz w:val="24"/>
                <w:szCs w:val="24"/>
              </w:rPr>
              <w:t>ачисление прочих расходов (текущий месяц)</w:t>
            </w:r>
          </w:p>
          <w:p w:rsidR="004E0A8A" w:rsidRPr="00C60CA9" w:rsidRDefault="004E0A8A" w:rsidP="004E0A8A">
            <w:pPr>
              <w:jc w:val="both"/>
              <w:rPr>
                <w:rFonts w:ascii="Times New Roman" w:hAnsi="Times New Roman" w:cs="Times New Roman"/>
                <w:sz w:val="24"/>
                <w:szCs w:val="24"/>
              </w:rPr>
            </w:pPr>
          </w:p>
          <w:p w:rsidR="004E0A8A" w:rsidRPr="00C60CA9" w:rsidRDefault="004E0A8A" w:rsidP="00910B82">
            <w:pPr>
              <w:pStyle w:val="a4"/>
              <w:numPr>
                <w:ilvl w:val="0"/>
                <w:numId w:val="18"/>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4E0A8A" w:rsidRPr="00C60CA9" w:rsidRDefault="004E0A8A" w:rsidP="004E0A8A">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71003</w:t>
            </w:r>
            <w:r w:rsidR="00990629" w:rsidRPr="00C60CA9">
              <w:rPr>
                <w:rFonts w:ascii="Times New Roman" w:hAnsi="Times New Roman" w:cs="Times New Roman"/>
                <w:sz w:val="24"/>
                <w:szCs w:val="24"/>
              </w:rPr>
              <w:t xml:space="preserve"> символ ОФР 31329/31330 расходы по сделкам с КО и КО-нерезидентами</w:t>
            </w:r>
          </w:p>
          <w:p w:rsidR="004E0A8A" w:rsidRPr="00C60CA9" w:rsidRDefault="00C348F6" w:rsidP="004E0A8A">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20605</w:t>
            </w:r>
            <w:r w:rsidR="00582BDC" w:rsidRPr="00C60CA9">
              <w:rPr>
                <w:rFonts w:ascii="Times New Roman" w:hAnsi="Times New Roman" w:cs="Times New Roman"/>
                <w:sz w:val="24"/>
                <w:szCs w:val="24"/>
              </w:rPr>
              <w:t>/20606</w:t>
            </w:r>
          </w:p>
          <w:p w:rsidR="004E0A8A" w:rsidRPr="00C60CA9" w:rsidRDefault="004E0A8A" w:rsidP="004E0A8A">
            <w:pPr>
              <w:jc w:val="both"/>
              <w:rPr>
                <w:rFonts w:ascii="Times New Roman" w:hAnsi="Times New Roman" w:cs="Times New Roman"/>
                <w:sz w:val="24"/>
                <w:szCs w:val="24"/>
              </w:rPr>
            </w:pPr>
          </w:p>
          <w:p w:rsidR="004E0A8A" w:rsidRPr="00C60CA9" w:rsidRDefault="004E0A8A" w:rsidP="00910B82">
            <w:pPr>
              <w:pStyle w:val="a4"/>
              <w:numPr>
                <w:ilvl w:val="0"/>
                <w:numId w:val="18"/>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C348F6" w:rsidRPr="00C60CA9" w:rsidRDefault="00C348F6" w:rsidP="00C348F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71003</w:t>
            </w:r>
            <w:r w:rsidR="00122A1B">
              <w:rPr>
                <w:rFonts w:ascii="Times New Roman" w:hAnsi="Times New Roman" w:cs="Times New Roman"/>
                <w:sz w:val="24"/>
                <w:szCs w:val="24"/>
              </w:rPr>
              <w:t xml:space="preserve"> символ ОФР </w:t>
            </w:r>
            <w:r w:rsidR="00990629" w:rsidRPr="00C60CA9">
              <w:rPr>
                <w:rFonts w:ascii="Times New Roman" w:hAnsi="Times New Roman" w:cs="Times New Roman"/>
                <w:sz w:val="24"/>
                <w:szCs w:val="24"/>
              </w:rPr>
              <w:t>31318/31319 с ФЛ и ФЛ-</w:t>
            </w:r>
            <w:proofErr w:type="spellStart"/>
            <w:r w:rsidR="00990629" w:rsidRPr="00C60CA9">
              <w:rPr>
                <w:rFonts w:ascii="Times New Roman" w:hAnsi="Times New Roman" w:cs="Times New Roman"/>
                <w:sz w:val="24"/>
                <w:szCs w:val="24"/>
              </w:rPr>
              <w:t>нерезами</w:t>
            </w:r>
            <w:proofErr w:type="spellEnd"/>
          </w:p>
          <w:p w:rsidR="00C348F6" w:rsidRPr="00C60CA9" w:rsidRDefault="00C348F6" w:rsidP="00C348F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48605</w:t>
            </w:r>
          </w:p>
          <w:p w:rsidR="00C348F6" w:rsidRPr="00C60CA9" w:rsidRDefault="00C348F6" w:rsidP="00C348F6">
            <w:pPr>
              <w:pStyle w:val="a4"/>
              <w:jc w:val="both"/>
              <w:rPr>
                <w:rFonts w:ascii="Times New Roman" w:hAnsi="Times New Roman" w:cs="Times New Roman"/>
                <w:sz w:val="24"/>
                <w:szCs w:val="24"/>
              </w:rPr>
            </w:pPr>
          </w:p>
        </w:tc>
      </w:tr>
      <w:tr w:rsidR="00601E6A" w:rsidRPr="00C60CA9" w:rsidTr="008554B9">
        <w:trPr>
          <w:trHeight w:val="297"/>
        </w:trPr>
        <w:tc>
          <w:tcPr>
            <w:tcW w:w="5796" w:type="dxa"/>
          </w:tcPr>
          <w:p w:rsidR="00DE5915" w:rsidRPr="00C60CA9" w:rsidRDefault="00DE5915" w:rsidP="00405679">
            <w:pPr>
              <w:jc w:val="both"/>
              <w:rPr>
                <w:rFonts w:ascii="Times New Roman" w:hAnsi="Times New Roman" w:cs="Times New Roman"/>
                <w:sz w:val="24"/>
                <w:szCs w:val="24"/>
              </w:rPr>
            </w:pPr>
            <w:r w:rsidRPr="00C60CA9">
              <w:rPr>
                <w:rFonts w:ascii="Times New Roman" w:hAnsi="Times New Roman" w:cs="Times New Roman"/>
                <w:sz w:val="24"/>
                <w:szCs w:val="24"/>
              </w:rPr>
              <w:t xml:space="preserve">Перечисление денежных средств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оплату прочих расходов (затрат по сделке), связанных с выдачей (размещением) денежных средств по договору займа или по договору банковского вклада, отражается бухгалтерской записью: </w:t>
            </w:r>
          </w:p>
          <w:p w:rsidR="00DE5915" w:rsidRPr="00C60CA9" w:rsidRDefault="00DE5915" w:rsidP="00405679">
            <w:pPr>
              <w:jc w:val="both"/>
              <w:rPr>
                <w:rFonts w:ascii="Times New Roman" w:hAnsi="Times New Roman" w:cs="Times New Roman"/>
                <w:sz w:val="24"/>
                <w:szCs w:val="24"/>
              </w:rPr>
            </w:pPr>
          </w:p>
          <w:p w:rsidR="00DE5915" w:rsidRPr="00C60CA9" w:rsidRDefault="00DE5915" w:rsidP="0040567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20607 «Расчеты по расходам, связанным с размещением депозитов в кредитных организациях», № 20608 «Расчеты по расходам, связанным с размещением депозитов в банках-нерезидентах», </w:t>
            </w:r>
          </w:p>
          <w:p w:rsidR="00DE5915" w:rsidRPr="00C60CA9" w:rsidRDefault="00DE5915" w:rsidP="00405679">
            <w:pPr>
              <w:jc w:val="both"/>
              <w:rPr>
                <w:rFonts w:ascii="Times New Roman" w:hAnsi="Times New Roman" w:cs="Times New Roman"/>
                <w:sz w:val="24"/>
                <w:szCs w:val="24"/>
              </w:rPr>
            </w:pPr>
          </w:p>
          <w:p w:rsidR="00DE5915" w:rsidRPr="00C60CA9" w:rsidRDefault="00DE5915" w:rsidP="00DE5915">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48606 «Расчеты по расходам, связанным с выдачей займов физическим лицам», (далее - счета по учету расчетов по расходам, связанным с размещением средств) </w:t>
            </w:r>
          </w:p>
          <w:p w:rsidR="00DE5915" w:rsidRPr="00C60CA9" w:rsidRDefault="00DE5915" w:rsidP="00DE5915">
            <w:pPr>
              <w:jc w:val="both"/>
              <w:rPr>
                <w:rFonts w:ascii="Times New Roman" w:hAnsi="Times New Roman" w:cs="Times New Roman"/>
                <w:sz w:val="24"/>
                <w:szCs w:val="24"/>
              </w:rPr>
            </w:pPr>
          </w:p>
          <w:p w:rsidR="00601E6A" w:rsidRPr="00C60CA9" w:rsidRDefault="00DE5915" w:rsidP="00DE5915">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денежных средств.</w:t>
            </w:r>
          </w:p>
        </w:tc>
        <w:tc>
          <w:tcPr>
            <w:tcW w:w="3969" w:type="dxa"/>
          </w:tcPr>
          <w:p w:rsidR="00DE5915" w:rsidRPr="00C60CA9" w:rsidRDefault="00D91E33" w:rsidP="00DE5915">
            <w:pPr>
              <w:jc w:val="both"/>
              <w:rPr>
                <w:rFonts w:ascii="Times New Roman" w:hAnsi="Times New Roman" w:cs="Times New Roman"/>
                <w:sz w:val="24"/>
                <w:szCs w:val="24"/>
              </w:rPr>
            </w:pPr>
            <w:r w:rsidRPr="00C60CA9">
              <w:rPr>
                <w:rFonts w:ascii="Times New Roman" w:hAnsi="Times New Roman" w:cs="Times New Roman"/>
                <w:sz w:val="24"/>
                <w:szCs w:val="24"/>
              </w:rPr>
              <w:t>Перечисление денежных средств в оплату прочих расходов</w:t>
            </w:r>
          </w:p>
          <w:p w:rsidR="00DE5915" w:rsidRPr="00C60CA9" w:rsidRDefault="00DE5915" w:rsidP="00DE5915">
            <w:pPr>
              <w:jc w:val="both"/>
              <w:rPr>
                <w:rFonts w:ascii="Times New Roman" w:hAnsi="Times New Roman" w:cs="Times New Roman"/>
                <w:sz w:val="24"/>
                <w:szCs w:val="24"/>
              </w:rPr>
            </w:pPr>
          </w:p>
          <w:p w:rsidR="00DE5915" w:rsidRPr="00C60CA9" w:rsidRDefault="00DE5915" w:rsidP="00910B82">
            <w:pPr>
              <w:pStyle w:val="a4"/>
              <w:numPr>
                <w:ilvl w:val="0"/>
                <w:numId w:val="21"/>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DE5915" w:rsidRPr="00C60CA9" w:rsidRDefault="00DE5915" w:rsidP="00DE5915">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D91E33" w:rsidRPr="00C60CA9">
              <w:rPr>
                <w:rFonts w:ascii="Times New Roman" w:hAnsi="Times New Roman" w:cs="Times New Roman"/>
                <w:sz w:val="24"/>
                <w:szCs w:val="24"/>
              </w:rPr>
              <w:t>20607/20608</w:t>
            </w:r>
          </w:p>
          <w:p w:rsidR="00DE5915" w:rsidRPr="00C60CA9" w:rsidRDefault="00D91E33" w:rsidP="00DE5915">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20501</w:t>
            </w:r>
          </w:p>
          <w:p w:rsidR="00DE5915" w:rsidRPr="00C60CA9" w:rsidRDefault="00DE5915" w:rsidP="00DE5915">
            <w:pPr>
              <w:jc w:val="both"/>
              <w:rPr>
                <w:rFonts w:ascii="Times New Roman" w:hAnsi="Times New Roman" w:cs="Times New Roman"/>
                <w:sz w:val="24"/>
                <w:szCs w:val="24"/>
              </w:rPr>
            </w:pPr>
          </w:p>
          <w:p w:rsidR="00DE5915" w:rsidRPr="00C60CA9" w:rsidRDefault="00DE5915" w:rsidP="00910B82">
            <w:pPr>
              <w:pStyle w:val="a4"/>
              <w:numPr>
                <w:ilvl w:val="0"/>
                <w:numId w:val="21"/>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DE5915" w:rsidRPr="00C60CA9" w:rsidRDefault="00DE5915" w:rsidP="00DE5915">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D91E33" w:rsidRPr="00C60CA9">
              <w:rPr>
                <w:rFonts w:ascii="Times New Roman" w:hAnsi="Times New Roman" w:cs="Times New Roman"/>
                <w:sz w:val="24"/>
                <w:szCs w:val="24"/>
              </w:rPr>
              <w:t>48606</w:t>
            </w:r>
          </w:p>
          <w:p w:rsidR="00DE5915" w:rsidRPr="00C60CA9" w:rsidRDefault="00DE5915" w:rsidP="00DE5915">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D91E33" w:rsidRPr="00C60CA9">
              <w:rPr>
                <w:rFonts w:ascii="Times New Roman" w:hAnsi="Times New Roman" w:cs="Times New Roman"/>
                <w:sz w:val="24"/>
                <w:szCs w:val="24"/>
              </w:rPr>
              <w:t>20501</w:t>
            </w:r>
          </w:p>
          <w:p w:rsidR="00DE5915" w:rsidRPr="00C60CA9" w:rsidRDefault="00DE5915" w:rsidP="00405679">
            <w:pPr>
              <w:jc w:val="both"/>
              <w:rPr>
                <w:rFonts w:ascii="Times New Roman" w:hAnsi="Times New Roman" w:cs="Times New Roman"/>
                <w:sz w:val="24"/>
                <w:szCs w:val="24"/>
              </w:rPr>
            </w:pPr>
          </w:p>
        </w:tc>
      </w:tr>
      <w:tr w:rsidR="00405679" w:rsidRPr="00C60CA9" w:rsidTr="008554B9">
        <w:trPr>
          <w:trHeight w:val="297"/>
        </w:trPr>
        <w:tc>
          <w:tcPr>
            <w:tcW w:w="5796" w:type="dxa"/>
          </w:tcPr>
          <w:p w:rsidR="00405679" w:rsidRPr="00C60CA9" w:rsidRDefault="00405679" w:rsidP="00405679">
            <w:pPr>
              <w:jc w:val="both"/>
              <w:rPr>
                <w:rFonts w:ascii="Times New Roman" w:hAnsi="Times New Roman" w:cs="Times New Roman"/>
                <w:sz w:val="24"/>
                <w:szCs w:val="24"/>
              </w:rPr>
            </w:pPr>
            <w:r w:rsidRPr="00C60CA9">
              <w:rPr>
                <w:rFonts w:ascii="Times New Roman" w:hAnsi="Times New Roman" w:cs="Times New Roman"/>
                <w:b/>
                <w:sz w:val="24"/>
                <w:szCs w:val="24"/>
              </w:rPr>
              <w:t>Списание суммы прочих расходов</w:t>
            </w:r>
            <w:r w:rsidRPr="00C60CA9">
              <w:rPr>
                <w:rFonts w:ascii="Times New Roman" w:hAnsi="Times New Roman" w:cs="Times New Roman"/>
                <w:sz w:val="24"/>
                <w:szCs w:val="24"/>
              </w:rPr>
              <w:t xml:space="preserve"> (затрат по сделке),</w:t>
            </w:r>
            <w:r w:rsidRPr="00C60CA9">
              <w:rPr>
                <w:rFonts w:ascii="Times New Roman" w:hAnsi="Times New Roman" w:cs="Times New Roman"/>
                <w:b/>
                <w:sz w:val="24"/>
                <w:szCs w:val="24"/>
              </w:rPr>
              <w:t xml:space="preserve"> относящейся к текущему месяцу</w:t>
            </w:r>
            <w:r w:rsidRPr="00C60CA9">
              <w:rPr>
                <w:rFonts w:ascii="Times New Roman" w:hAnsi="Times New Roman" w:cs="Times New Roman"/>
                <w:sz w:val="24"/>
                <w:szCs w:val="24"/>
              </w:rPr>
              <w:t xml:space="preserve">,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бухгалтерской записью: </w:t>
            </w:r>
          </w:p>
          <w:p w:rsidR="00405679" w:rsidRPr="00C60CA9" w:rsidRDefault="00405679" w:rsidP="00405679">
            <w:pPr>
              <w:jc w:val="both"/>
              <w:rPr>
                <w:rFonts w:ascii="Times New Roman" w:hAnsi="Times New Roman" w:cs="Times New Roman"/>
                <w:sz w:val="24"/>
                <w:szCs w:val="24"/>
              </w:rPr>
            </w:pPr>
          </w:p>
          <w:p w:rsidR="00405679" w:rsidRPr="00C60CA9" w:rsidRDefault="00405679" w:rsidP="0040567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начисленных расходов, связанных с размещением средств </w:t>
            </w:r>
          </w:p>
          <w:p w:rsidR="00405679" w:rsidRPr="00C60CA9" w:rsidRDefault="00405679" w:rsidP="00405679">
            <w:pPr>
              <w:jc w:val="both"/>
              <w:rPr>
                <w:rFonts w:ascii="Times New Roman" w:hAnsi="Times New Roman" w:cs="Times New Roman"/>
                <w:sz w:val="24"/>
                <w:szCs w:val="24"/>
              </w:rPr>
            </w:pP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счета по учету расчетов по расходам, связанным с размещением средств</w:t>
            </w:r>
          </w:p>
        </w:tc>
        <w:tc>
          <w:tcPr>
            <w:tcW w:w="3969" w:type="dxa"/>
          </w:tcPr>
          <w:p w:rsidR="00405679" w:rsidRPr="00C60CA9" w:rsidRDefault="00405679" w:rsidP="00405679">
            <w:pPr>
              <w:jc w:val="both"/>
              <w:rPr>
                <w:rFonts w:ascii="Times New Roman" w:hAnsi="Times New Roman" w:cs="Times New Roman"/>
                <w:sz w:val="24"/>
                <w:szCs w:val="24"/>
              </w:rPr>
            </w:pPr>
            <w:r w:rsidRPr="00C60CA9">
              <w:rPr>
                <w:rFonts w:ascii="Times New Roman" w:hAnsi="Times New Roman" w:cs="Times New Roman"/>
                <w:sz w:val="24"/>
                <w:szCs w:val="24"/>
              </w:rPr>
              <w:t>Списание суммы прочих расходов (текущий месяц)</w:t>
            </w:r>
          </w:p>
          <w:p w:rsidR="00405679" w:rsidRPr="00C60CA9" w:rsidRDefault="00405679" w:rsidP="00405679">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48605 </w:t>
            </w:r>
          </w:p>
          <w:p w:rsidR="00405679" w:rsidRPr="00C60CA9" w:rsidRDefault="00D3585A" w:rsidP="00405679">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48606</w:t>
            </w:r>
          </w:p>
        </w:tc>
      </w:tr>
    </w:tbl>
    <w:p w:rsidR="00B657BC" w:rsidRPr="00C60CA9" w:rsidRDefault="00B657BC" w:rsidP="002D5537">
      <w:pPr>
        <w:pStyle w:val="a4"/>
        <w:rPr>
          <w:rFonts w:ascii="Times New Roman" w:hAnsi="Times New Roman" w:cs="Times New Roman"/>
          <w:sz w:val="24"/>
          <w:szCs w:val="24"/>
        </w:rPr>
      </w:pPr>
    </w:p>
    <w:p w:rsidR="00A02C7C" w:rsidRPr="00C60CA9" w:rsidRDefault="00A02C7C" w:rsidP="00910B82">
      <w:pPr>
        <w:pStyle w:val="a4"/>
        <w:numPr>
          <w:ilvl w:val="0"/>
          <w:numId w:val="5"/>
        </w:numPr>
        <w:rPr>
          <w:rFonts w:ascii="Times New Roman" w:hAnsi="Times New Roman" w:cs="Times New Roman"/>
          <w:b/>
          <w:sz w:val="24"/>
          <w:szCs w:val="24"/>
        </w:rPr>
      </w:pPr>
      <w:r w:rsidRPr="00C60CA9">
        <w:rPr>
          <w:rFonts w:ascii="Times New Roman" w:hAnsi="Times New Roman" w:cs="Times New Roman"/>
          <w:b/>
          <w:sz w:val="24"/>
          <w:szCs w:val="24"/>
        </w:rPr>
        <w:t>Отражение в БУ всех изменений по оценке</w:t>
      </w:r>
    </w:p>
    <w:tbl>
      <w:tblPr>
        <w:tblStyle w:val="a3"/>
        <w:tblW w:w="0" w:type="auto"/>
        <w:tblInd w:w="720" w:type="dxa"/>
        <w:tblLook w:val="04A0" w:firstRow="1" w:lastRow="0" w:firstColumn="1" w:lastColumn="0" w:noHBand="0" w:noVBand="1"/>
      </w:tblPr>
      <w:tblGrid>
        <w:gridCol w:w="5796"/>
        <w:gridCol w:w="3969"/>
      </w:tblGrid>
      <w:tr w:rsidR="00DD138F" w:rsidRPr="00C60CA9" w:rsidTr="00A02C7C">
        <w:tc>
          <w:tcPr>
            <w:tcW w:w="5796" w:type="dxa"/>
          </w:tcPr>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Изменение стоимости выданного (размещенного) займа или депозита</w:t>
            </w:r>
            <w:r w:rsidRPr="00C60CA9">
              <w:rPr>
                <w:rFonts w:ascii="Times New Roman" w:hAnsi="Times New Roman" w:cs="Times New Roman"/>
                <w:sz w:val="24"/>
                <w:szCs w:val="24"/>
              </w:rPr>
              <w:t xml:space="preserve"> в результате пересмотра ожидаемых денежных потоков по договору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бухгалтерскими записями: </w:t>
            </w:r>
          </w:p>
          <w:p w:rsidR="00DD138F" w:rsidRPr="00C60CA9" w:rsidRDefault="00DD138F" w:rsidP="00DD138F">
            <w:pPr>
              <w:jc w:val="both"/>
              <w:rPr>
                <w:rFonts w:ascii="Times New Roman" w:hAnsi="Times New Roman" w:cs="Times New Roman"/>
                <w:sz w:val="24"/>
                <w:szCs w:val="24"/>
              </w:rPr>
            </w:pPr>
          </w:p>
          <w:p w:rsidR="00DD138F" w:rsidRPr="00C60CA9" w:rsidRDefault="00DD138F" w:rsidP="00FC4F50">
            <w:pPr>
              <w:pStyle w:val="a4"/>
              <w:numPr>
                <w:ilvl w:val="0"/>
                <w:numId w:val="3"/>
              </w:numPr>
              <w:jc w:val="both"/>
              <w:rPr>
                <w:rFonts w:ascii="Times New Roman" w:hAnsi="Times New Roman" w:cs="Times New Roman"/>
                <w:sz w:val="24"/>
                <w:szCs w:val="24"/>
              </w:rPr>
            </w:pPr>
            <w:r w:rsidRPr="00C60CA9">
              <w:rPr>
                <w:rFonts w:ascii="Times New Roman" w:hAnsi="Times New Roman" w:cs="Times New Roman"/>
                <w:sz w:val="24"/>
                <w:szCs w:val="24"/>
              </w:rPr>
              <w:t xml:space="preserve">увеличение стоимости выданного (размещенного) займа или депозита: </w:t>
            </w:r>
          </w:p>
          <w:p w:rsidR="00DD138F" w:rsidRPr="00C60CA9" w:rsidRDefault="00DD138F" w:rsidP="00DD138F">
            <w:pPr>
              <w:jc w:val="both"/>
              <w:rPr>
                <w:rFonts w:ascii="Times New Roman" w:hAnsi="Times New Roman" w:cs="Times New Roman"/>
                <w:sz w:val="24"/>
                <w:szCs w:val="24"/>
              </w:rPr>
            </w:pP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увеличивающих стоимость размещенных средств </w:t>
            </w: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w:t>
            </w: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sz w:val="24"/>
                <w:szCs w:val="24"/>
              </w:rPr>
              <w:t xml:space="preserve"> № 71501 «Доходы (кроме процентных) от операций с размещенными депозитами, выданными займами и прочими предоставленными средствами» (по символу ОФР подразделов «Доходы от операций с размещенными депозитами», «Доходы от операций с </w:t>
            </w:r>
            <w:r w:rsidRPr="00C60CA9">
              <w:rPr>
                <w:rFonts w:ascii="Times New Roman" w:hAnsi="Times New Roman" w:cs="Times New Roman"/>
                <w:sz w:val="24"/>
                <w:szCs w:val="24"/>
              </w:rPr>
              <w:lastRenderedPageBreak/>
              <w:t xml:space="preserve">прочими предоставленными средствами, в том числе с прочими приобретенными правами требования», «Доходы от операций с прочими предоставленными средствами», «Доходы от операций по выданным займам»); </w:t>
            </w:r>
          </w:p>
          <w:p w:rsidR="00DD138F" w:rsidRPr="00C60CA9" w:rsidRDefault="00DD138F" w:rsidP="00DD138F">
            <w:pPr>
              <w:jc w:val="both"/>
              <w:rPr>
                <w:rFonts w:ascii="Times New Roman" w:hAnsi="Times New Roman" w:cs="Times New Roman"/>
                <w:sz w:val="24"/>
                <w:szCs w:val="24"/>
              </w:rPr>
            </w:pPr>
          </w:p>
          <w:p w:rsidR="00DD138F" w:rsidRPr="00C60CA9" w:rsidRDefault="00DD138F" w:rsidP="00DD138F">
            <w:pPr>
              <w:jc w:val="both"/>
              <w:rPr>
                <w:rFonts w:ascii="Times New Roman" w:hAnsi="Times New Roman" w:cs="Times New Roman"/>
                <w:sz w:val="24"/>
                <w:szCs w:val="24"/>
              </w:rPr>
            </w:pPr>
          </w:p>
          <w:p w:rsidR="00DD138F" w:rsidRPr="00C60CA9" w:rsidRDefault="00DD138F" w:rsidP="00FC4F50">
            <w:pPr>
              <w:pStyle w:val="a4"/>
              <w:numPr>
                <w:ilvl w:val="0"/>
                <w:numId w:val="3"/>
              </w:numPr>
              <w:jc w:val="both"/>
              <w:rPr>
                <w:rFonts w:ascii="Times New Roman" w:hAnsi="Times New Roman" w:cs="Times New Roman"/>
                <w:sz w:val="24"/>
                <w:szCs w:val="24"/>
              </w:rPr>
            </w:pPr>
            <w:r w:rsidRPr="00C60CA9">
              <w:rPr>
                <w:rFonts w:ascii="Times New Roman" w:hAnsi="Times New Roman" w:cs="Times New Roman"/>
                <w:sz w:val="24"/>
                <w:szCs w:val="24"/>
              </w:rPr>
              <w:t xml:space="preserve">уменьшение стоимости выданного (размещенного) займа или депозита: </w:t>
            </w:r>
          </w:p>
          <w:p w:rsidR="00DD138F" w:rsidRPr="00C60CA9" w:rsidRDefault="00DD138F" w:rsidP="00DD138F">
            <w:pPr>
              <w:jc w:val="both"/>
              <w:rPr>
                <w:rFonts w:ascii="Times New Roman" w:hAnsi="Times New Roman" w:cs="Times New Roman"/>
                <w:sz w:val="24"/>
                <w:szCs w:val="24"/>
              </w:rPr>
            </w:pP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w:t>
            </w: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sz w:val="24"/>
                <w:szCs w:val="24"/>
              </w:rPr>
              <w:t xml:space="preserve">№ 71502 «Расходы по операциям с размещенными депозитами, выданными займами и прочими предоставленными средствами» (по символу ОФР подразделов «По размещенным депозитам», «По прочим средствам, в том числе по прочим приобретенным правам требования, предоставленным», «По операциям с прочими предоставленными средствами», «По выданным займам») </w:t>
            </w: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корректировок, уменьшающих стоимость размещенных средств. </w:t>
            </w:r>
          </w:p>
        </w:tc>
        <w:tc>
          <w:tcPr>
            <w:tcW w:w="3969" w:type="dxa"/>
          </w:tcPr>
          <w:p w:rsidR="00DD138F" w:rsidRPr="00C60CA9" w:rsidRDefault="00DD138F" w:rsidP="00CF1A3D">
            <w:pPr>
              <w:jc w:val="both"/>
              <w:rPr>
                <w:rFonts w:ascii="Times New Roman" w:hAnsi="Times New Roman" w:cs="Times New Roman"/>
                <w:b/>
                <w:sz w:val="24"/>
                <w:szCs w:val="24"/>
                <w:u w:val="single"/>
              </w:rPr>
            </w:pPr>
            <w:r w:rsidRPr="00C60CA9">
              <w:rPr>
                <w:rFonts w:ascii="Times New Roman" w:hAnsi="Times New Roman" w:cs="Times New Roman"/>
                <w:b/>
                <w:sz w:val="24"/>
                <w:szCs w:val="24"/>
                <w:u w:val="single"/>
              </w:rPr>
              <w:lastRenderedPageBreak/>
              <w:t>увеличение стоимости выданного (размещенного) займа или депозита:</w:t>
            </w:r>
          </w:p>
          <w:p w:rsidR="00194583" w:rsidRPr="00C60CA9" w:rsidRDefault="00194583" w:rsidP="00DD138F">
            <w:pPr>
              <w:jc w:val="both"/>
              <w:rPr>
                <w:rFonts w:ascii="Times New Roman" w:hAnsi="Times New Roman" w:cs="Times New Roman"/>
                <w:b/>
                <w:sz w:val="24"/>
                <w:szCs w:val="24"/>
                <w:u w:val="single"/>
              </w:rPr>
            </w:pPr>
          </w:p>
          <w:p w:rsidR="00194583" w:rsidRPr="00C60CA9" w:rsidRDefault="00194583" w:rsidP="00910B82">
            <w:pPr>
              <w:pStyle w:val="a4"/>
              <w:numPr>
                <w:ilvl w:val="0"/>
                <w:numId w:val="22"/>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194583" w:rsidRPr="00C60CA9" w:rsidRDefault="00194583" w:rsidP="00DD138F">
            <w:pPr>
              <w:jc w:val="both"/>
              <w:rPr>
                <w:rFonts w:ascii="Times New Roman" w:hAnsi="Times New Roman" w:cs="Times New Roman"/>
                <w:sz w:val="24"/>
                <w:szCs w:val="24"/>
              </w:rPr>
            </w:pPr>
          </w:p>
          <w:p w:rsidR="00DD138F" w:rsidRPr="00C60CA9" w:rsidRDefault="00DD138F" w:rsidP="00DD138F">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194583" w:rsidRPr="00C60CA9">
              <w:rPr>
                <w:rFonts w:ascii="Times New Roman" w:hAnsi="Times New Roman" w:cs="Times New Roman"/>
                <w:sz w:val="24"/>
                <w:szCs w:val="24"/>
              </w:rPr>
              <w:t>20609/20610</w:t>
            </w:r>
          </w:p>
          <w:p w:rsidR="00DD138F" w:rsidRPr="00C60CA9" w:rsidRDefault="00DD138F" w:rsidP="00DD138F">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w:t>
            </w:r>
            <w:r w:rsidR="00194583" w:rsidRPr="00C60CA9">
              <w:rPr>
                <w:rFonts w:ascii="Times New Roman" w:hAnsi="Times New Roman" w:cs="Times New Roman"/>
                <w:sz w:val="24"/>
                <w:szCs w:val="24"/>
              </w:rPr>
              <w:t xml:space="preserve"> символ ОФР 32101/32102</w:t>
            </w:r>
          </w:p>
          <w:p w:rsidR="00194583" w:rsidRPr="00C60CA9" w:rsidRDefault="00194583" w:rsidP="00194583">
            <w:pPr>
              <w:pStyle w:val="a4"/>
              <w:ind w:left="1080"/>
              <w:jc w:val="both"/>
              <w:rPr>
                <w:rFonts w:ascii="Times New Roman" w:hAnsi="Times New Roman" w:cs="Times New Roman"/>
                <w:sz w:val="24"/>
                <w:szCs w:val="24"/>
              </w:rPr>
            </w:pPr>
          </w:p>
          <w:p w:rsidR="00194583" w:rsidRPr="00C60CA9" w:rsidRDefault="00194583" w:rsidP="00910B82">
            <w:pPr>
              <w:pStyle w:val="a4"/>
              <w:numPr>
                <w:ilvl w:val="0"/>
                <w:numId w:val="22"/>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48607</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32401/3240</w:t>
            </w:r>
            <w:r w:rsidR="000C4048" w:rsidRPr="00C60CA9">
              <w:rPr>
                <w:rFonts w:ascii="Times New Roman" w:hAnsi="Times New Roman" w:cs="Times New Roman"/>
                <w:sz w:val="24"/>
                <w:szCs w:val="24"/>
              </w:rPr>
              <w:t>2</w:t>
            </w:r>
            <w:r w:rsidRPr="00C60CA9">
              <w:rPr>
                <w:rFonts w:ascii="Times New Roman" w:hAnsi="Times New Roman" w:cs="Times New Roman"/>
                <w:sz w:val="24"/>
                <w:szCs w:val="24"/>
              </w:rPr>
              <w:t xml:space="preserve"> – доходы по выданным займам, оцениваемым по амортизированной стоимости, физическим лицам/физическим лицам-нерезидентам</w:t>
            </w:r>
          </w:p>
          <w:p w:rsidR="00DD138F" w:rsidRPr="00C60CA9" w:rsidRDefault="00DD138F" w:rsidP="00DD138F">
            <w:pPr>
              <w:jc w:val="both"/>
              <w:rPr>
                <w:rFonts w:ascii="Times New Roman" w:hAnsi="Times New Roman" w:cs="Times New Roman"/>
                <w:sz w:val="24"/>
                <w:szCs w:val="24"/>
              </w:rPr>
            </w:pPr>
          </w:p>
          <w:p w:rsidR="00194583" w:rsidRPr="00C60CA9" w:rsidRDefault="00194583" w:rsidP="00DD138F">
            <w:pPr>
              <w:jc w:val="both"/>
              <w:rPr>
                <w:rFonts w:ascii="Times New Roman" w:hAnsi="Times New Roman" w:cs="Times New Roman"/>
                <w:sz w:val="24"/>
                <w:szCs w:val="24"/>
              </w:rPr>
            </w:pPr>
          </w:p>
          <w:p w:rsidR="00194583" w:rsidRPr="00C60CA9" w:rsidRDefault="00194583" w:rsidP="00DD138F">
            <w:pPr>
              <w:jc w:val="both"/>
              <w:rPr>
                <w:rFonts w:ascii="Times New Roman" w:hAnsi="Times New Roman" w:cs="Times New Roman"/>
                <w:sz w:val="24"/>
                <w:szCs w:val="24"/>
              </w:rPr>
            </w:pPr>
          </w:p>
          <w:p w:rsidR="00DD138F" w:rsidRPr="00C60CA9" w:rsidRDefault="00DD138F" w:rsidP="00CF1A3D">
            <w:pPr>
              <w:jc w:val="both"/>
              <w:rPr>
                <w:rFonts w:ascii="Times New Roman" w:hAnsi="Times New Roman" w:cs="Times New Roman"/>
                <w:b/>
                <w:sz w:val="24"/>
                <w:szCs w:val="24"/>
                <w:u w:val="single"/>
              </w:rPr>
            </w:pPr>
            <w:r w:rsidRPr="00C60CA9">
              <w:rPr>
                <w:rFonts w:ascii="Times New Roman" w:hAnsi="Times New Roman" w:cs="Times New Roman"/>
                <w:b/>
                <w:sz w:val="24"/>
                <w:szCs w:val="24"/>
                <w:u w:val="single"/>
              </w:rPr>
              <w:t xml:space="preserve">уменьшение стоимости выданного (размещенного) займа или депозита: </w:t>
            </w:r>
          </w:p>
          <w:p w:rsidR="00194583" w:rsidRPr="00C60CA9" w:rsidRDefault="00194583" w:rsidP="00194583">
            <w:pPr>
              <w:pStyle w:val="a4"/>
              <w:jc w:val="both"/>
              <w:rPr>
                <w:rFonts w:ascii="Times New Roman" w:hAnsi="Times New Roman" w:cs="Times New Roman"/>
                <w:sz w:val="24"/>
                <w:szCs w:val="24"/>
              </w:rPr>
            </w:pPr>
          </w:p>
          <w:p w:rsidR="00194583" w:rsidRPr="00C60CA9" w:rsidRDefault="00194583" w:rsidP="00910B82">
            <w:pPr>
              <w:pStyle w:val="a4"/>
              <w:numPr>
                <w:ilvl w:val="0"/>
                <w:numId w:val="23"/>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194583" w:rsidRPr="00C60CA9" w:rsidRDefault="00194583" w:rsidP="00194583">
            <w:pPr>
              <w:jc w:val="both"/>
              <w:rPr>
                <w:rFonts w:ascii="Times New Roman" w:hAnsi="Times New Roman" w:cs="Times New Roman"/>
                <w:sz w:val="24"/>
                <w:szCs w:val="24"/>
              </w:rPr>
            </w:pP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32101/32102</w:t>
            </w:r>
            <w:r w:rsidR="00CF1A3D" w:rsidRPr="00C60CA9">
              <w:rPr>
                <w:rFonts w:ascii="Times New Roman" w:hAnsi="Times New Roman" w:cs="Times New Roman"/>
                <w:sz w:val="24"/>
                <w:szCs w:val="24"/>
              </w:rPr>
              <w:t xml:space="preserve"> 41101/41102</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w:t>
            </w:r>
          </w:p>
          <w:p w:rsidR="00194583" w:rsidRPr="00C60CA9" w:rsidRDefault="00194583" w:rsidP="00194583">
            <w:pPr>
              <w:pStyle w:val="a4"/>
              <w:ind w:left="1080"/>
              <w:jc w:val="both"/>
              <w:rPr>
                <w:rFonts w:ascii="Times New Roman" w:hAnsi="Times New Roman" w:cs="Times New Roman"/>
                <w:sz w:val="24"/>
                <w:szCs w:val="24"/>
              </w:rPr>
            </w:pPr>
          </w:p>
          <w:p w:rsidR="00194583" w:rsidRPr="00C60CA9" w:rsidRDefault="00194583" w:rsidP="00910B82">
            <w:pPr>
              <w:pStyle w:val="a4"/>
              <w:numPr>
                <w:ilvl w:val="0"/>
                <w:numId w:val="23"/>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w:t>
            </w:r>
            <w:r w:rsidR="00E44739" w:rsidRPr="00C60CA9">
              <w:rPr>
                <w:rFonts w:ascii="Times New Roman" w:hAnsi="Times New Roman" w:cs="Times New Roman"/>
                <w:sz w:val="24"/>
                <w:szCs w:val="24"/>
              </w:rPr>
              <w:t>2</w:t>
            </w:r>
            <w:r w:rsidRPr="00C60CA9">
              <w:rPr>
                <w:rFonts w:ascii="Times New Roman" w:hAnsi="Times New Roman" w:cs="Times New Roman"/>
                <w:sz w:val="24"/>
                <w:szCs w:val="24"/>
              </w:rPr>
              <w:t xml:space="preserve"> символ ОФР</w:t>
            </w:r>
            <w:r w:rsidR="00CF1A3D" w:rsidRPr="00C60CA9">
              <w:rPr>
                <w:rFonts w:ascii="Times New Roman" w:hAnsi="Times New Roman" w:cs="Times New Roman"/>
                <w:sz w:val="24"/>
                <w:szCs w:val="24"/>
              </w:rPr>
              <w:t xml:space="preserve"> 41401/41402 расходы по выданным по займам, оцениваемым по амортизированной стоимости, физическим лицам/физическим лицам-нерезидентам</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E44739" w:rsidRPr="00C60CA9">
              <w:rPr>
                <w:rFonts w:ascii="Times New Roman" w:hAnsi="Times New Roman" w:cs="Times New Roman"/>
                <w:sz w:val="24"/>
                <w:szCs w:val="24"/>
              </w:rPr>
              <w:t>48608</w:t>
            </w:r>
          </w:p>
          <w:p w:rsidR="00DD138F" w:rsidRPr="00C60CA9" w:rsidRDefault="00DD138F" w:rsidP="00DD138F">
            <w:pPr>
              <w:jc w:val="both"/>
              <w:rPr>
                <w:rFonts w:ascii="Times New Roman" w:hAnsi="Times New Roman" w:cs="Times New Roman"/>
                <w:sz w:val="24"/>
                <w:szCs w:val="24"/>
              </w:rPr>
            </w:pPr>
          </w:p>
        </w:tc>
      </w:tr>
      <w:tr w:rsidR="00601E6A" w:rsidRPr="00C60CA9" w:rsidTr="00A02C7C">
        <w:tc>
          <w:tcPr>
            <w:tcW w:w="5796" w:type="dxa"/>
          </w:tcPr>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После первоначального признания при расчете амортизированной стоимости предоставленных (размещенных) займов, депозитов </w:t>
            </w:r>
            <w:r w:rsidRPr="00C60CA9">
              <w:rPr>
                <w:rFonts w:ascii="Times New Roman" w:hAnsi="Times New Roman" w:cs="Times New Roman"/>
                <w:b/>
                <w:sz w:val="24"/>
                <w:szCs w:val="24"/>
              </w:rPr>
              <w:t>не реже одного раза в квартал на последний календарный день квартала, а также на дату полного или частичного выбытия (реализации, погашения) или списания займа или банковского вклада</w:t>
            </w:r>
            <w:r w:rsidRPr="00C60CA9">
              <w:rPr>
                <w:rFonts w:ascii="Times New Roman" w:hAnsi="Times New Roman" w:cs="Times New Roman"/>
                <w:sz w:val="24"/>
                <w:szCs w:val="24"/>
              </w:rPr>
              <w:t xml:space="preserve">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осуществляется корректировка стоимости выданных (размещенных) займов, депозитов до амортизированной стоимости, рассчитанной с применением ЭСП, бухгалтерскими записями в соответствии с подпунктами 4.</w:t>
            </w:r>
            <w:r w:rsidR="00A02C7C" w:rsidRPr="00C60CA9">
              <w:rPr>
                <w:rFonts w:ascii="Times New Roman" w:hAnsi="Times New Roman" w:cs="Times New Roman"/>
                <w:sz w:val="24"/>
                <w:szCs w:val="24"/>
              </w:rPr>
              <w:t>35.1 и 4.35.2 Положения № 612-П.</w:t>
            </w:r>
          </w:p>
        </w:tc>
        <w:tc>
          <w:tcPr>
            <w:tcW w:w="3969" w:type="dxa"/>
            <w:vMerge w:val="restart"/>
          </w:tcPr>
          <w:p w:rsidR="00601E6A" w:rsidRPr="00C60CA9" w:rsidRDefault="00601E6A" w:rsidP="00223595">
            <w:pPr>
              <w:rPr>
                <w:rFonts w:ascii="Times New Roman" w:hAnsi="Times New Roman" w:cs="Times New Roman"/>
                <w:sz w:val="24"/>
                <w:szCs w:val="24"/>
              </w:rPr>
            </w:pPr>
            <w:r w:rsidRPr="00C60CA9">
              <w:rPr>
                <w:rFonts w:ascii="Times New Roman" w:hAnsi="Times New Roman" w:cs="Times New Roman"/>
                <w:b/>
                <w:bCs/>
                <w:sz w:val="24"/>
                <w:szCs w:val="24"/>
              </w:rPr>
              <w:t xml:space="preserve">Корректировки </w:t>
            </w:r>
            <w:r w:rsidRPr="00C60CA9">
              <w:rPr>
                <w:rFonts w:ascii="Times New Roman" w:hAnsi="Times New Roman" w:cs="Times New Roman"/>
                <w:b/>
                <w:bCs/>
                <w:sz w:val="24"/>
                <w:szCs w:val="24"/>
                <w:u w:val="single"/>
              </w:rPr>
              <w:t xml:space="preserve">после первоначального признания </w:t>
            </w:r>
            <w:r w:rsidRPr="00C60CA9">
              <w:rPr>
                <w:rFonts w:ascii="Times New Roman" w:hAnsi="Times New Roman" w:cs="Times New Roman"/>
                <w:b/>
                <w:bCs/>
                <w:sz w:val="24"/>
                <w:szCs w:val="24"/>
              </w:rPr>
              <w:t xml:space="preserve">при расчете амортизированной стоимости предоставленных (размещенных) займов, вкладов (депозитов) - </w:t>
            </w:r>
            <w:r w:rsidRPr="00C60CA9">
              <w:rPr>
                <w:rFonts w:ascii="Times New Roman" w:hAnsi="Times New Roman" w:cs="Times New Roman"/>
                <w:sz w:val="24"/>
                <w:szCs w:val="24"/>
              </w:rPr>
              <w:t>не реже одного раза в квартал на последний день отчетного периода, а также на дату полного или частичного выбытия (реализации, погашения) или списания займа или банковского вклада.</w:t>
            </w:r>
          </w:p>
          <w:p w:rsidR="00601E6A" w:rsidRPr="00C60CA9" w:rsidRDefault="00601E6A" w:rsidP="00223595">
            <w:pPr>
              <w:rPr>
                <w:rFonts w:ascii="Times New Roman" w:hAnsi="Times New Roman" w:cs="Times New Roman"/>
                <w:sz w:val="24"/>
                <w:szCs w:val="24"/>
              </w:rPr>
            </w:pPr>
          </w:p>
          <w:p w:rsidR="00601E6A" w:rsidRPr="00C60CA9" w:rsidRDefault="00601E6A" w:rsidP="00223595">
            <w:pPr>
              <w:rPr>
                <w:rFonts w:ascii="Times New Roman" w:hAnsi="Times New Roman" w:cs="Times New Roman"/>
                <w:sz w:val="24"/>
                <w:szCs w:val="24"/>
              </w:rPr>
            </w:pPr>
          </w:p>
          <w:p w:rsidR="00601E6A" w:rsidRPr="00C60CA9" w:rsidRDefault="00601E6A" w:rsidP="006231E4">
            <w:pPr>
              <w:pStyle w:val="a4"/>
              <w:ind w:left="0"/>
              <w:rPr>
                <w:rFonts w:ascii="Times New Roman" w:hAnsi="Times New Roman" w:cs="Times New Roman"/>
                <w:b/>
                <w:bCs/>
                <w:sz w:val="24"/>
                <w:szCs w:val="24"/>
              </w:rPr>
            </w:pPr>
            <w:r w:rsidRPr="00C60CA9">
              <w:rPr>
                <w:rFonts w:ascii="Times New Roman" w:hAnsi="Times New Roman" w:cs="Times New Roman"/>
                <w:sz w:val="24"/>
                <w:szCs w:val="24"/>
              </w:rPr>
              <w:t xml:space="preserve">Корректировка </w:t>
            </w:r>
            <w:r w:rsidRPr="00C60CA9">
              <w:rPr>
                <w:rFonts w:ascii="Times New Roman" w:hAnsi="Times New Roman" w:cs="Times New Roman"/>
                <w:b/>
                <w:bCs/>
                <w:sz w:val="24"/>
                <w:szCs w:val="24"/>
              </w:rPr>
              <w:t xml:space="preserve">до амортизированной стоимости </w:t>
            </w:r>
            <w:r w:rsidRPr="00C60CA9">
              <w:rPr>
                <w:rFonts w:ascii="Times New Roman" w:hAnsi="Times New Roman" w:cs="Times New Roman"/>
                <w:sz w:val="24"/>
                <w:szCs w:val="24"/>
              </w:rPr>
              <w:t xml:space="preserve">выданных (размещенных) займов или депозитов, </w:t>
            </w:r>
            <w:r w:rsidRPr="00C60CA9">
              <w:rPr>
                <w:rFonts w:ascii="Times New Roman" w:hAnsi="Times New Roman" w:cs="Times New Roman"/>
                <w:b/>
                <w:bCs/>
                <w:sz w:val="24"/>
                <w:szCs w:val="24"/>
              </w:rPr>
              <w:t>увеличивающая процентные доходы.</w:t>
            </w:r>
          </w:p>
          <w:p w:rsidR="00601E6A" w:rsidRPr="00C60CA9" w:rsidRDefault="00601E6A" w:rsidP="00910B82">
            <w:pPr>
              <w:pStyle w:val="a4"/>
              <w:numPr>
                <w:ilvl w:val="0"/>
                <w:numId w:val="19"/>
              </w:numPr>
              <w:rPr>
                <w:rFonts w:ascii="Times New Roman" w:hAnsi="Times New Roman" w:cs="Times New Roman"/>
                <w:sz w:val="24"/>
                <w:szCs w:val="24"/>
              </w:rPr>
            </w:pPr>
            <w:r w:rsidRPr="00C60CA9">
              <w:rPr>
                <w:rFonts w:ascii="Times New Roman" w:hAnsi="Times New Roman" w:cs="Times New Roman"/>
                <w:bCs/>
                <w:sz w:val="24"/>
                <w:szCs w:val="24"/>
              </w:rPr>
              <w:t>размещение ДС</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20609/20610</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71005 символ ОФР 31529/31530-Корректировки,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w:t>
            </w:r>
          </w:p>
          <w:p w:rsidR="00601E6A" w:rsidRPr="00C60CA9" w:rsidRDefault="00601E6A" w:rsidP="00223595">
            <w:pPr>
              <w:rPr>
                <w:rFonts w:ascii="Times New Roman" w:hAnsi="Times New Roman" w:cs="Times New Roman"/>
                <w:sz w:val="24"/>
                <w:szCs w:val="24"/>
              </w:rPr>
            </w:pPr>
          </w:p>
          <w:p w:rsidR="00601E6A" w:rsidRPr="00C60CA9" w:rsidRDefault="00601E6A" w:rsidP="00910B82">
            <w:pPr>
              <w:pStyle w:val="a4"/>
              <w:numPr>
                <w:ilvl w:val="0"/>
                <w:numId w:val="19"/>
              </w:numPr>
              <w:rPr>
                <w:rFonts w:ascii="Times New Roman" w:hAnsi="Times New Roman" w:cs="Times New Roman"/>
                <w:sz w:val="24"/>
                <w:szCs w:val="24"/>
              </w:rPr>
            </w:pPr>
            <w:r w:rsidRPr="00C60CA9">
              <w:rPr>
                <w:rFonts w:ascii="Times New Roman" w:hAnsi="Times New Roman" w:cs="Times New Roman"/>
                <w:sz w:val="24"/>
                <w:szCs w:val="24"/>
              </w:rPr>
              <w:t>выдача ДС</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48607</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Кт</w:t>
            </w:r>
            <w:proofErr w:type="spellEnd"/>
            <w:r w:rsidRPr="00C60CA9">
              <w:rPr>
                <w:rFonts w:ascii="Times New Roman" w:hAnsi="Times New Roman" w:cs="Times New Roman"/>
                <w:sz w:val="24"/>
                <w:szCs w:val="24"/>
              </w:rPr>
              <w:t xml:space="preserve"> 71005 символ ОФР 31518/31519- 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w:t>
            </w:r>
          </w:p>
          <w:p w:rsidR="00601E6A" w:rsidRPr="00C60CA9" w:rsidRDefault="00601E6A" w:rsidP="00223595">
            <w:pPr>
              <w:rPr>
                <w:rFonts w:ascii="Times New Roman" w:hAnsi="Times New Roman" w:cs="Times New Roman"/>
                <w:sz w:val="24"/>
                <w:szCs w:val="24"/>
              </w:rPr>
            </w:pPr>
          </w:p>
          <w:p w:rsidR="00601E6A" w:rsidRPr="00C60CA9" w:rsidRDefault="00601E6A" w:rsidP="00223595">
            <w:pPr>
              <w:rPr>
                <w:rFonts w:ascii="Times New Roman" w:hAnsi="Times New Roman" w:cs="Times New Roman"/>
                <w:sz w:val="24"/>
                <w:szCs w:val="24"/>
              </w:rPr>
            </w:pPr>
          </w:p>
          <w:p w:rsidR="00601E6A" w:rsidRPr="00C60CA9" w:rsidRDefault="00601E6A" w:rsidP="00223595">
            <w:pPr>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Корректировка </w:t>
            </w:r>
            <w:r w:rsidRPr="00C60CA9">
              <w:rPr>
                <w:rFonts w:ascii="Times New Roman" w:hAnsi="Times New Roman" w:cs="Times New Roman"/>
                <w:b/>
                <w:bCs/>
                <w:sz w:val="24"/>
                <w:szCs w:val="24"/>
              </w:rPr>
              <w:t xml:space="preserve">до амортизированной стоимости </w:t>
            </w:r>
            <w:r w:rsidRPr="00C60CA9">
              <w:rPr>
                <w:rFonts w:ascii="Times New Roman" w:hAnsi="Times New Roman" w:cs="Times New Roman"/>
                <w:sz w:val="24"/>
                <w:szCs w:val="24"/>
              </w:rPr>
              <w:t xml:space="preserve">выданных (размещенных) займов или депозитов, </w:t>
            </w:r>
            <w:r w:rsidRPr="00C60CA9">
              <w:rPr>
                <w:rFonts w:ascii="Times New Roman" w:hAnsi="Times New Roman" w:cs="Times New Roman"/>
                <w:b/>
                <w:bCs/>
                <w:sz w:val="24"/>
                <w:szCs w:val="24"/>
              </w:rPr>
              <w:t>уменьшающая процентные доходы.</w:t>
            </w:r>
          </w:p>
          <w:p w:rsidR="00601E6A" w:rsidRPr="00C60CA9" w:rsidRDefault="00601E6A" w:rsidP="00910B82">
            <w:pPr>
              <w:pStyle w:val="a4"/>
              <w:numPr>
                <w:ilvl w:val="0"/>
                <w:numId w:val="20"/>
              </w:numPr>
              <w:rPr>
                <w:rFonts w:ascii="Times New Roman" w:hAnsi="Times New Roman" w:cs="Times New Roman"/>
                <w:sz w:val="24"/>
                <w:szCs w:val="24"/>
              </w:rPr>
            </w:pPr>
            <w:r w:rsidRPr="00C60CA9">
              <w:rPr>
                <w:rFonts w:ascii="Times New Roman" w:hAnsi="Times New Roman" w:cs="Times New Roman"/>
                <w:bCs/>
                <w:sz w:val="24"/>
                <w:szCs w:val="24"/>
              </w:rPr>
              <w:t>размещение ДС</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71006 символ ОФР 31629/31630 - Корректировки, уменьшающие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w:t>
            </w:r>
          </w:p>
          <w:p w:rsidR="00601E6A" w:rsidRPr="00C60CA9" w:rsidRDefault="00601E6A" w:rsidP="00223595">
            <w:pPr>
              <w:rPr>
                <w:rFonts w:ascii="Times New Roman" w:hAnsi="Times New Roman" w:cs="Times New Roman"/>
                <w:sz w:val="24"/>
                <w:szCs w:val="24"/>
              </w:rPr>
            </w:pPr>
          </w:p>
          <w:p w:rsidR="00601E6A" w:rsidRPr="00C60CA9" w:rsidRDefault="00601E6A" w:rsidP="00910B82">
            <w:pPr>
              <w:pStyle w:val="a4"/>
              <w:numPr>
                <w:ilvl w:val="0"/>
                <w:numId w:val="20"/>
              </w:numPr>
              <w:rPr>
                <w:rFonts w:ascii="Times New Roman" w:hAnsi="Times New Roman" w:cs="Times New Roman"/>
                <w:sz w:val="24"/>
                <w:szCs w:val="24"/>
              </w:rPr>
            </w:pPr>
            <w:r w:rsidRPr="00C60CA9">
              <w:rPr>
                <w:rFonts w:ascii="Times New Roman" w:hAnsi="Times New Roman" w:cs="Times New Roman"/>
                <w:sz w:val="24"/>
                <w:szCs w:val="24"/>
              </w:rPr>
              <w:t>выдача ДС</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71006 символ ОФР 31618/31619 - Корректировки, уменьшающие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48608</w:t>
            </w:r>
          </w:p>
          <w:p w:rsidR="00601E6A" w:rsidRPr="00C60CA9" w:rsidRDefault="00601E6A" w:rsidP="00601E6A">
            <w:pPr>
              <w:rPr>
                <w:rFonts w:ascii="Times New Roman" w:hAnsi="Times New Roman" w:cs="Times New Roman"/>
                <w:sz w:val="24"/>
                <w:szCs w:val="24"/>
              </w:rPr>
            </w:pPr>
          </w:p>
          <w:p w:rsidR="00601E6A" w:rsidRPr="00C60CA9" w:rsidRDefault="00601E6A" w:rsidP="00601E6A">
            <w:pPr>
              <w:rPr>
                <w:rFonts w:ascii="Times New Roman" w:hAnsi="Times New Roman" w:cs="Times New Roman"/>
                <w:b/>
                <w:sz w:val="24"/>
                <w:szCs w:val="24"/>
              </w:rPr>
            </w:pPr>
            <w:r w:rsidRPr="00C60CA9">
              <w:rPr>
                <w:rFonts w:ascii="Times New Roman" w:hAnsi="Times New Roman" w:cs="Times New Roman"/>
                <w:b/>
                <w:sz w:val="24"/>
                <w:szCs w:val="24"/>
              </w:rPr>
              <w:t xml:space="preserve">При полном погашении (возврате) займа или депозита в установленные договором сроки </w:t>
            </w:r>
            <w:r w:rsidRPr="00C60CA9">
              <w:rPr>
                <w:rFonts w:ascii="Times New Roman" w:hAnsi="Times New Roman" w:cs="Times New Roman"/>
                <w:b/>
                <w:bCs/>
                <w:sz w:val="24"/>
                <w:szCs w:val="24"/>
                <w:u w:val="single"/>
              </w:rPr>
              <w:t>не допускается наличие остатков</w:t>
            </w:r>
            <w:r w:rsidRPr="00C60CA9">
              <w:rPr>
                <w:rFonts w:ascii="Times New Roman" w:hAnsi="Times New Roman" w:cs="Times New Roman"/>
                <w:b/>
                <w:bCs/>
                <w:sz w:val="24"/>
                <w:szCs w:val="24"/>
              </w:rPr>
              <w:t xml:space="preserve"> </w:t>
            </w:r>
            <w:r w:rsidRPr="00C60CA9">
              <w:rPr>
                <w:rFonts w:ascii="Times New Roman" w:hAnsi="Times New Roman" w:cs="Times New Roman"/>
                <w:b/>
                <w:sz w:val="24"/>
                <w:szCs w:val="24"/>
              </w:rPr>
              <w:t>на счетах по учету корректировок, уменьшающих стоимость размещенных средств.</w:t>
            </w:r>
          </w:p>
        </w:tc>
      </w:tr>
      <w:tr w:rsidR="00601E6A" w:rsidRPr="00C60CA9" w:rsidTr="00A02C7C">
        <w:tc>
          <w:tcPr>
            <w:tcW w:w="5796" w:type="dxa"/>
          </w:tcPr>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Корректировка до амортизированной стоимости выданных (размещенных) займов или депозитов, </w:t>
            </w:r>
            <w:r w:rsidRPr="00C60CA9">
              <w:rPr>
                <w:rFonts w:ascii="Times New Roman" w:hAnsi="Times New Roman" w:cs="Times New Roman"/>
                <w:b/>
                <w:sz w:val="24"/>
                <w:szCs w:val="24"/>
              </w:rPr>
              <w:t>увеличивающая процентные доходы</w:t>
            </w:r>
            <w:r w:rsidRPr="00C60CA9">
              <w:rPr>
                <w:rFonts w:ascii="Times New Roman" w:hAnsi="Times New Roman" w:cs="Times New Roman"/>
                <w:sz w:val="24"/>
                <w:szCs w:val="24"/>
              </w:rPr>
              <w:t xml:space="preserve">, отражается бухгалтерской записью: </w:t>
            </w:r>
          </w:p>
          <w:p w:rsidR="00601E6A" w:rsidRPr="00C60CA9" w:rsidRDefault="00601E6A" w:rsidP="006231E4">
            <w:pPr>
              <w:jc w:val="both"/>
              <w:rPr>
                <w:rFonts w:ascii="Times New Roman" w:hAnsi="Times New Roman" w:cs="Times New Roman"/>
                <w:sz w:val="24"/>
                <w:szCs w:val="24"/>
              </w:rPr>
            </w:pP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увеличивающих стоимость размещенных средств </w:t>
            </w: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71005 «Корректировки,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(по символу ОФР подраздела «Корректировки,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w:t>
            </w:r>
          </w:p>
          <w:p w:rsidR="00601E6A" w:rsidRPr="00C60CA9" w:rsidRDefault="00601E6A" w:rsidP="006231E4">
            <w:pPr>
              <w:jc w:val="both"/>
              <w:rPr>
                <w:rFonts w:ascii="Times New Roman" w:hAnsi="Times New Roman" w:cs="Times New Roman"/>
                <w:sz w:val="24"/>
                <w:szCs w:val="24"/>
              </w:rPr>
            </w:pP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При полном погашении (возврате) займа или депозита в установленные договором сроки не допускается наличие остатков на счетах по учету корректировок, увеличивающих стоимость размещенных средств.</w:t>
            </w:r>
          </w:p>
        </w:tc>
        <w:tc>
          <w:tcPr>
            <w:tcW w:w="3969" w:type="dxa"/>
            <w:vMerge/>
          </w:tcPr>
          <w:p w:rsidR="00601E6A" w:rsidRPr="00C60CA9" w:rsidRDefault="00601E6A" w:rsidP="00601E6A">
            <w:pPr>
              <w:rPr>
                <w:rFonts w:ascii="Times New Roman" w:hAnsi="Times New Roman" w:cs="Times New Roman"/>
                <w:sz w:val="24"/>
                <w:szCs w:val="24"/>
              </w:rPr>
            </w:pPr>
          </w:p>
        </w:tc>
      </w:tr>
      <w:tr w:rsidR="00601E6A" w:rsidRPr="00C60CA9" w:rsidTr="00A02C7C">
        <w:tc>
          <w:tcPr>
            <w:tcW w:w="5796" w:type="dxa"/>
          </w:tcPr>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Корректировка до амортизированной стоимости выданных (размещенных) займов или депозитов, </w:t>
            </w:r>
            <w:r w:rsidRPr="00C60CA9">
              <w:rPr>
                <w:rFonts w:ascii="Times New Roman" w:hAnsi="Times New Roman" w:cs="Times New Roman"/>
                <w:b/>
                <w:sz w:val="24"/>
                <w:szCs w:val="24"/>
              </w:rPr>
              <w:t>уменьшающая процентные доходы</w:t>
            </w:r>
            <w:r w:rsidRPr="00C60CA9">
              <w:rPr>
                <w:rFonts w:ascii="Times New Roman" w:hAnsi="Times New Roman" w:cs="Times New Roman"/>
                <w:sz w:val="24"/>
                <w:szCs w:val="24"/>
              </w:rPr>
              <w:t xml:space="preserve">, отражается бухгалтерской записью: </w:t>
            </w:r>
          </w:p>
          <w:p w:rsidR="00601E6A" w:rsidRPr="00C60CA9" w:rsidRDefault="00601E6A" w:rsidP="006231E4">
            <w:pPr>
              <w:jc w:val="both"/>
              <w:rPr>
                <w:rFonts w:ascii="Times New Roman" w:hAnsi="Times New Roman" w:cs="Times New Roman"/>
                <w:sz w:val="24"/>
                <w:szCs w:val="24"/>
              </w:rPr>
            </w:pP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71006 «Корректировки, уменьшающие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(по символу ОФР подраздела «Корректировки, уменьшающие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w:t>
            </w: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по учету корректировок, уменьшающих стоимость размещенных средств. </w:t>
            </w:r>
          </w:p>
          <w:p w:rsidR="00601E6A" w:rsidRPr="00C60CA9" w:rsidRDefault="00601E6A" w:rsidP="006231E4">
            <w:pPr>
              <w:jc w:val="both"/>
              <w:rPr>
                <w:rFonts w:ascii="Times New Roman" w:hAnsi="Times New Roman" w:cs="Times New Roman"/>
                <w:sz w:val="24"/>
                <w:szCs w:val="24"/>
              </w:rPr>
            </w:pP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При полном погашении (возврате) займа или депозита в установленные договором сроки не допускается наличие остатков на счетах по учету корректировок, уменьшающих стоимость размещенных средств</w:t>
            </w:r>
          </w:p>
        </w:tc>
        <w:tc>
          <w:tcPr>
            <w:tcW w:w="3969" w:type="dxa"/>
            <w:vMerge/>
          </w:tcPr>
          <w:p w:rsidR="00601E6A" w:rsidRPr="00C60CA9" w:rsidRDefault="00601E6A" w:rsidP="006231E4">
            <w:pPr>
              <w:pStyle w:val="a4"/>
              <w:ind w:left="0"/>
              <w:rPr>
                <w:rFonts w:ascii="Times New Roman" w:hAnsi="Times New Roman" w:cs="Times New Roman"/>
                <w:sz w:val="24"/>
                <w:szCs w:val="24"/>
              </w:rPr>
            </w:pPr>
          </w:p>
        </w:tc>
      </w:tr>
    </w:tbl>
    <w:p w:rsidR="00F51DE0" w:rsidRPr="00C60CA9" w:rsidRDefault="00F51DE0" w:rsidP="002D5537">
      <w:pPr>
        <w:pStyle w:val="a4"/>
        <w:rPr>
          <w:rFonts w:ascii="Times New Roman" w:hAnsi="Times New Roman" w:cs="Times New Roman"/>
          <w:sz w:val="24"/>
          <w:szCs w:val="24"/>
        </w:rPr>
      </w:pPr>
    </w:p>
    <w:p w:rsidR="00F51DE0" w:rsidRPr="00C60CA9" w:rsidRDefault="00F51DE0" w:rsidP="002D5537">
      <w:pPr>
        <w:pStyle w:val="a4"/>
        <w:rPr>
          <w:rFonts w:ascii="Times New Roman" w:hAnsi="Times New Roman" w:cs="Times New Roman"/>
          <w:sz w:val="24"/>
          <w:szCs w:val="24"/>
        </w:rPr>
      </w:pPr>
    </w:p>
    <w:p w:rsidR="006A5134" w:rsidRPr="00C60CA9" w:rsidRDefault="006A5134" w:rsidP="002D5537">
      <w:pPr>
        <w:pStyle w:val="a4"/>
        <w:rPr>
          <w:rFonts w:ascii="Times New Roman" w:hAnsi="Times New Roman" w:cs="Times New Roman"/>
          <w:sz w:val="24"/>
          <w:szCs w:val="24"/>
        </w:rPr>
      </w:pPr>
    </w:p>
    <w:p w:rsidR="004752C7" w:rsidRPr="00C60CA9" w:rsidRDefault="004752C7" w:rsidP="002D5537">
      <w:pPr>
        <w:pStyle w:val="a4"/>
        <w:rPr>
          <w:rFonts w:ascii="Times New Roman" w:hAnsi="Times New Roman" w:cs="Times New Roman"/>
          <w:sz w:val="24"/>
          <w:szCs w:val="24"/>
        </w:rPr>
      </w:pPr>
    </w:p>
    <w:p w:rsidR="00B657BC" w:rsidRPr="00C60CA9" w:rsidRDefault="007C118D" w:rsidP="00910B82">
      <w:pPr>
        <w:pStyle w:val="a4"/>
        <w:numPr>
          <w:ilvl w:val="0"/>
          <w:numId w:val="5"/>
        </w:numPr>
        <w:rPr>
          <w:rFonts w:ascii="Times New Roman" w:hAnsi="Times New Roman" w:cs="Times New Roman"/>
          <w:b/>
          <w:sz w:val="24"/>
          <w:szCs w:val="24"/>
        </w:rPr>
      </w:pPr>
      <w:r w:rsidRPr="00C60CA9">
        <w:rPr>
          <w:rFonts w:ascii="Times New Roman" w:hAnsi="Times New Roman" w:cs="Times New Roman"/>
          <w:b/>
          <w:sz w:val="24"/>
          <w:szCs w:val="24"/>
        </w:rPr>
        <w:t>Возврат ДС/досрочный возврат</w:t>
      </w:r>
      <w:r w:rsidR="00740CF4" w:rsidRPr="00C60CA9">
        <w:rPr>
          <w:rFonts w:ascii="Times New Roman" w:hAnsi="Times New Roman" w:cs="Times New Roman"/>
          <w:b/>
          <w:sz w:val="24"/>
          <w:szCs w:val="24"/>
        </w:rPr>
        <w:t xml:space="preserve"> займа, реализация залога</w:t>
      </w:r>
    </w:p>
    <w:tbl>
      <w:tblPr>
        <w:tblStyle w:val="a3"/>
        <w:tblW w:w="0" w:type="auto"/>
        <w:tblInd w:w="704" w:type="dxa"/>
        <w:tblLook w:val="04A0" w:firstRow="1" w:lastRow="0" w:firstColumn="1" w:lastColumn="0" w:noHBand="0" w:noVBand="1"/>
      </w:tblPr>
      <w:tblGrid>
        <w:gridCol w:w="5812"/>
        <w:gridCol w:w="3969"/>
      </w:tblGrid>
      <w:tr w:rsidR="00740CF4" w:rsidRPr="00C60CA9" w:rsidTr="00A02C7C">
        <w:tc>
          <w:tcPr>
            <w:tcW w:w="9781" w:type="dxa"/>
            <w:gridSpan w:val="2"/>
          </w:tcPr>
          <w:p w:rsidR="00740CF4" w:rsidRPr="00C60CA9" w:rsidRDefault="00740CF4" w:rsidP="00740CF4">
            <w:pPr>
              <w:jc w:val="center"/>
              <w:rPr>
                <w:rFonts w:ascii="Times New Roman" w:hAnsi="Times New Roman" w:cs="Times New Roman"/>
                <w:sz w:val="24"/>
                <w:szCs w:val="24"/>
              </w:rPr>
            </w:pPr>
            <w:r w:rsidRPr="00C60CA9">
              <w:rPr>
                <w:rFonts w:ascii="Times New Roman" w:hAnsi="Times New Roman" w:cs="Times New Roman"/>
                <w:sz w:val="24"/>
                <w:szCs w:val="24"/>
              </w:rPr>
              <w:lastRenderedPageBreak/>
              <w:t>Возврат ДС/досрочный возврат займа</w:t>
            </w:r>
          </w:p>
        </w:tc>
      </w:tr>
      <w:tr w:rsidR="00D3345C" w:rsidRPr="00C60CA9" w:rsidTr="00A02C7C">
        <w:tc>
          <w:tcPr>
            <w:tcW w:w="5812" w:type="dxa"/>
          </w:tcPr>
          <w:p w:rsidR="00D3345C" w:rsidRPr="00C60CA9" w:rsidRDefault="00D3345C" w:rsidP="00DB3644">
            <w:pPr>
              <w:jc w:val="both"/>
              <w:rPr>
                <w:rFonts w:ascii="Times New Roman" w:hAnsi="Times New Roman" w:cs="Times New Roman"/>
                <w:sz w:val="24"/>
                <w:szCs w:val="24"/>
              </w:rPr>
            </w:pPr>
            <w:r w:rsidRPr="00C60CA9">
              <w:rPr>
                <w:rFonts w:ascii="Times New Roman" w:hAnsi="Times New Roman" w:cs="Times New Roman"/>
                <w:b/>
                <w:sz w:val="24"/>
                <w:szCs w:val="24"/>
              </w:rPr>
              <w:t>Частичный или полный возврат</w:t>
            </w:r>
            <w:r w:rsidRPr="00C60CA9">
              <w:rPr>
                <w:rFonts w:ascii="Times New Roman" w:hAnsi="Times New Roman" w:cs="Times New Roman"/>
                <w:sz w:val="24"/>
                <w:szCs w:val="24"/>
              </w:rPr>
              <w:t xml:space="preserve"> выданных (размещенных) денежных средств по договору займа или по договору банковского вклада в даты, определенные условиями договора,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бухгалтерской записью: </w:t>
            </w:r>
          </w:p>
          <w:p w:rsidR="00D3345C" w:rsidRPr="00C60CA9" w:rsidRDefault="00D3345C" w:rsidP="00DB3644">
            <w:pPr>
              <w:jc w:val="both"/>
              <w:rPr>
                <w:rFonts w:ascii="Times New Roman" w:hAnsi="Times New Roman" w:cs="Times New Roman"/>
                <w:sz w:val="24"/>
                <w:szCs w:val="24"/>
              </w:rPr>
            </w:pPr>
          </w:p>
          <w:p w:rsidR="00D3345C" w:rsidRPr="00C60CA9" w:rsidRDefault="00D3345C" w:rsidP="00DB3644">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денежных средств </w:t>
            </w:r>
          </w:p>
          <w:p w:rsidR="00D3345C" w:rsidRPr="00C60CA9" w:rsidRDefault="00D3345C" w:rsidP="00DB3644">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размещенных денежных средств.</w:t>
            </w:r>
          </w:p>
        </w:tc>
        <w:tc>
          <w:tcPr>
            <w:tcW w:w="3969" w:type="dxa"/>
          </w:tcPr>
          <w:p w:rsidR="000C4048" w:rsidRPr="00C60CA9" w:rsidRDefault="000C4048" w:rsidP="00DB3644">
            <w:pPr>
              <w:jc w:val="both"/>
              <w:rPr>
                <w:rFonts w:ascii="Times New Roman" w:hAnsi="Times New Roman" w:cs="Times New Roman"/>
                <w:sz w:val="24"/>
                <w:szCs w:val="24"/>
              </w:rPr>
            </w:pPr>
            <w:r w:rsidRPr="00C60CA9">
              <w:rPr>
                <w:rFonts w:ascii="Times New Roman" w:hAnsi="Times New Roman" w:cs="Times New Roman"/>
                <w:sz w:val="24"/>
                <w:szCs w:val="24"/>
              </w:rPr>
              <w:t>На примере возврат выданных займов</w:t>
            </w:r>
          </w:p>
          <w:p w:rsidR="000C4048" w:rsidRPr="00C60CA9" w:rsidRDefault="000C4048" w:rsidP="00DB3644">
            <w:pPr>
              <w:jc w:val="both"/>
              <w:rPr>
                <w:rFonts w:ascii="Times New Roman" w:hAnsi="Times New Roman" w:cs="Times New Roman"/>
                <w:sz w:val="24"/>
                <w:szCs w:val="24"/>
              </w:rPr>
            </w:pPr>
          </w:p>
          <w:p w:rsidR="00D3345C" w:rsidRPr="00C60CA9" w:rsidRDefault="00BD01EB"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47423 (внесение денежных средств через терминал банковской картой)</w:t>
            </w:r>
          </w:p>
          <w:p w:rsidR="00F51DE0" w:rsidRPr="00C60CA9" w:rsidRDefault="00F51DE0"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48601</w:t>
            </w:r>
          </w:p>
        </w:tc>
      </w:tr>
      <w:tr w:rsidR="0017115A" w:rsidRPr="00C60CA9" w:rsidTr="00A02C7C">
        <w:trPr>
          <w:trHeight w:val="7645"/>
        </w:trPr>
        <w:tc>
          <w:tcPr>
            <w:tcW w:w="5812" w:type="dxa"/>
          </w:tcPr>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b/>
                <w:sz w:val="24"/>
                <w:szCs w:val="24"/>
              </w:rPr>
              <w:t>При погашении (возврате) займа или депозита в дату, установленную условиями договора</w:t>
            </w:r>
            <w:r w:rsidRPr="00C60CA9">
              <w:rPr>
                <w:rFonts w:ascii="Times New Roman" w:hAnsi="Times New Roman" w:cs="Times New Roman"/>
                <w:sz w:val="24"/>
                <w:szCs w:val="24"/>
              </w:rPr>
              <w:t xml:space="preserve">, в бухгалтерском учете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подлежат отражению процентный доход, прочие доходы и прочие расходы (затраты по сделке) по договорам займа или договорам банковского вклада, начисленные по дату возврата включительно.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При досрочном погашении (возврате) займа или депозита на дату досрочного погашения займа или возврата денежных средств вкладчику, а также при уступке требования по договору займа или по договору банковского вклада на дату отражения в учете уступки требования кредитором другому лицу в бухгалтерском учете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подлежат отражению процентный доход, прочие доходы и прочие расходы (затраты по сделке) по договорам займа или по договорам банковского вклада, начисленные по дату досрочного погашения или дату отражения в учете уступки требования включительно.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По состоянию на дату погашения (возврата) займа или депозита, а также на дату отражения в учете уступки требования по договору займа или по договору банковского вклада кредитором другому лицу 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должна проверить наличие объективных признаков обесценения договора займа или банковского вклада и произвести корректировку сформированных резервов под обесценение в соответствии с пунктами 4.44 и 4.45 настоящего Положения.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По состоянию на дату досрочного погашения займа или возврата денежных средств вкладчику, а также на дату отражения в учете уступки кредитором другому лицу требования по договору займа или по договору банковского вклада в бухгалтерском учете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отражается корректировка стоимости размещенных средств до амортизированной стоимости.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b/>
                <w:sz w:val="24"/>
                <w:szCs w:val="24"/>
              </w:rPr>
              <w:t>Досрочное погашение (возврат) выданного (размещенного) займа или депозита, уступка требования по договору займа или по договору банковского вклада</w:t>
            </w:r>
            <w:r w:rsidRPr="00C60CA9">
              <w:rPr>
                <w:rFonts w:ascii="Times New Roman" w:hAnsi="Times New Roman" w:cs="Times New Roman"/>
                <w:sz w:val="24"/>
                <w:szCs w:val="24"/>
              </w:rPr>
              <w:t xml:space="preserve"> отражаются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счетах бухгалтерского учета </w:t>
            </w:r>
            <w:r w:rsidRPr="00C60CA9">
              <w:rPr>
                <w:rFonts w:ascii="Times New Roman" w:hAnsi="Times New Roman" w:cs="Times New Roman"/>
                <w:b/>
                <w:sz w:val="24"/>
                <w:szCs w:val="24"/>
              </w:rPr>
              <w:t xml:space="preserve">с использованием балансового счета № 61217 «Выбытие (реализация) выданных займов и банковских вкладов».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Возврат заемщиком или кредитной организацией денежных средств по договору займа или по договору банковского вклада, а также уступка требования по договору займа или по договору банковского вклада в бухгалтерском учете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соответствии с подпунктами </w:t>
            </w:r>
            <w:r w:rsidR="00740CF4" w:rsidRPr="00C60CA9">
              <w:rPr>
                <w:rFonts w:ascii="Times New Roman" w:hAnsi="Times New Roman" w:cs="Times New Roman"/>
                <w:sz w:val="24"/>
                <w:szCs w:val="24"/>
              </w:rPr>
              <w:t>4.36.1-4.36.11 Положения № 612-П</w:t>
            </w:r>
          </w:p>
        </w:tc>
        <w:tc>
          <w:tcPr>
            <w:tcW w:w="3969" w:type="dxa"/>
          </w:tcPr>
          <w:p w:rsidR="0017115A" w:rsidRPr="00C60CA9" w:rsidRDefault="0017115A" w:rsidP="00DB3644">
            <w:pPr>
              <w:jc w:val="both"/>
              <w:rPr>
                <w:rFonts w:ascii="Times New Roman" w:hAnsi="Times New Roman" w:cs="Times New Roman"/>
                <w:sz w:val="24"/>
                <w:szCs w:val="24"/>
              </w:rPr>
            </w:pPr>
          </w:p>
          <w:p w:rsidR="00285701" w:rsidRPr="00C60CA9" w:rsidRDefault="00731949" w:rsidP="00910B82">
            <w:pPr>
              <w:numPr>
                <w:ilvl w:val="0"/>
                <w:numId w:val="24"/>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При погашении (возврате) займа или депозита - </w:t>
            </w:r>
            <w:r w:rsidRPr="00C60CA9">
              <w:rPr>
                <w:rFonts w:ascii="Times New Roman" w:hAnsi="Times New Roman" w:cs="Times New Roman"/>
                <w:b/>
                <w:bCs/>
                <w:sz w:val="24"/>
                <w:szCs w:val="24"/>
                <w:u w:val="single"/>
              </w:rPr>
              <w:t>в дату, установленную условиями договора.</w:t>
            </w:r>
          </w:p>
          <w:p w:rsidR="00285701" w:rsidRPr="00C60CA9" w:rsidRDefault="00731949" w:rsidP="00910B82">
            <w:pPr>
              <w:numPr>
                <w:ilvl w:val="0"/>
                <w:numId w:val="24"/>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При досрочном погашении (возврате) займа или депозита - </w:t>
            </w:r>
            <w:r w:rsidRPr="00C60CA9">
              <w:rPr>
                <w:rFonts w:ascii="Times New Roman" w:hAnsi="Times New Roman" w:cs="Times New Roman"/>
                <w:b/>
                <w:bCs/>
                <w:sz w:val="24"/>
                <w:szCs w:val="24"/>
                <w:u w:val="single"/>
              </w:rPr>
              <w:t>на дату досрочного погашения</w:t>
            </w:r>
            <w:r w:rsidRPr="00C60CA9">
              <w:rPr>
                <w:rFonts w:ascii="Times New Roman" w:hAnsi="Times New Roman" w:cs="Times New Roman"/>
                <w:sz w:val="24"/>
                <w:szCs w:val="24"/>
              </w:rPr>
              <w:t xml:space="preserve"> займа или возврата денежных средств вкладчику. </w:t>
            </w:r>
          </w:p>
          <w:p w:rsidR="00285701" w:rsidRPr="00C60CA9" w:rsidRDefault="00731949" w:rsidP="00910B82">
            <w:pPr>
              <w:numPr>
                <w:ilvl w:val="0"/>
                <w:numId w:val="24"/>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При уступке требования по договору займа или по договору банковского вклада - </w:t>
            </w:r>
            <w:r w:rsidRPr="00C60CA9">
              <w:rPr>
                <w:rFonts w:ascii="Times New Roman" w:hAnsi="Times New Roman" w:cs="Times New Roman"/>
                <w:b/>
                <w:bCs/>
                <w:sz w:val="24"/>
                <w:szCs w:val="24"/>
                <w:u w:val="single"/>
              </w:rPr>
              <w:t>на дату отражения в учете уступки требования</w:t>
            </w:r>
            <w:r w:rsidRPr="00C60CA9">
              <w:rPr>
                <w:rFonts w:ascii="Times New Roman" w:hAnsi="Times New Roman" w:cs="Times New Roman"/>
                <w:sz w:val="24"/>
                <w:szCs w:val="24"/>
              </w:rPr>
              <w:t xml:space="preserve"> кредитором другому лицу. </w:t>
            </w:r>
          </w:p>
          <w:p w:rsidR="00CF1A3D" w:rsidRPr="00C60CA9" w:rsidRDefault="00CF1A3D" w:rsidP="00CF1A3D">
            <w:pPr>
              <w:jc w:val="both"/>
              <w:rPr>
                <w:rFonts w:ascii="Times New Roman" w:hAnsi="Times New Roman" w:cs="Times New Roman"/>
                <w:sz w:val="24"/>
                <w:szCs w:val="24"/>
              </w:rPr>
            </w:pPr>
            <w:r w:rsidRPr="00C60CA9">
              <w:rPr>
                <w:rFonts w:ascii="Times New Roman" w:hAnsi="Times New Roman" w:cs="Times New Roman"/>
                <w:sz w:val="24"/>
                <w:szCs w:val="24"/>
              </w:rPr>
              <w:t xml:space="preserve">В бухгалтерском учете подлежат отражению </w:t>
            </w:r>
            <w:r w:rsidRPr="00C60CA9">
              <w:rPr>
                <w:rFonts w:ascii="Times New Roman" w:hAnsi="Times New Roman" w:cs="Times New Roman"/>
                <w:b/>
                <w:bCs/>
                <w:i/>
                <w:iCs/>
                <w:sz w:val="24"/>
                <w:szCs w:val="24"/>
                <w:u w:val="single"/>
              </w:rPr>
              <w:t>начисленные по даты возврата (погашения/уступки требования) включительно</w:t>
            </w:r>
            <w:r w:rsidRPr="00C60CA9">
              <w:rPr>
                <w:rFonts w:ascii="Times New Roman" w:hAnsi="Times New Roman" w:cs="Times New Roman"/>
                <w:sz w:val="24"/>
                <w:szCs w:val="24"/>
              </w:rPr>
              <w:t>:</w:t>
            </w:r>
          </w:p>
          <w:p w:rsidR="00285701" w:rsidRPr="00C60CA9" w:rsidRDefault="00731949" w:rsidP="00910B82">
            <w:pPr>
              <w:numPr>
                <w:ilvl w:val="0"/>
                <w:numId w:val="25"/>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процентный доход </w:t>
            </w:r>
          </w:p>
          <w:p w:rsidR="00285701" w:rsidRPr="00C60CA9" w:rsidRDefault="00731949" w:rsidP="00910B82">
            <w:pPr>
              <w:numPr>
                <w:ilvl w:val="0"/>
                <w:numId w:val="25"/>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прочие доходы и </w:t>
            </w:r>
          </w:p>
          <w:p w:rsidR="00285701" w:rsidRPr="00C60CA9" w:rsidRDefault="00731949" w:rsidP="00910B82">
            <w:pPr>
              <w:numPr>
                <w:ilvl w:val="0"/>
                <w:numId w:val="25"/>
              </w:numPr>
              <w:jc w:val="both"/>
              <w:rPr>
                <w:rFonts w:ascii="Times New Roman" w:hAnsi="Times New Roman" w:cs="Times New Roman"/>
                <w:sz w:val="24"/>
                <w:szCs w:val="24"/>
              </w:rPr>
            </w:pPr>
            <w:r w:rsidRPr="00C60CA9">
              <w:rPr>
                <w:rFonts w:ascii="Times New Roman" w:hAnsi="Times New Roman" w:cs="Times New Roman"/>
                <w:sz w:val="24"/>
                <w:szCs w:val="24"/>
              </w:rPr>
              <w:t>прочие расходы (затраты по сделке)</w:t>
            </w: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CF1A3D" w:rsidRPr="00C60CA9" w:rsidRDefault="00CF1A3D"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b/>
                <w:bCs/>
                <w:sz w:val="24"/>
                <w:szCs w:val="24"/>
                <w:u w:val="single"/>
              </w:rPr>
              <w:t xml:space="preserve">Досрочное погашение </w:t>
            </w:r>
            <w:r w:rsidRPr="00C60CA9">
              <w:rPr>
                <w:rFonts w:ascii="Times New Roman" w:hAnsi="Times New Roman" w:cs="Times New Roman"/>
                <w:sz w:val="24"/>
                <w:szCs w:val="24"/>
              </w:rPr>
              <w:t xml:space="preserve">(возврат) выданного (размещенного) займа или депозита, </w:t>
            </w:r>
            <w:r w:rsidRPr="00C60CA9">
              <w:rPr>
                <w:rFonts w:ascii="Times New Roman" w:hAnsi="Times New Roman" w:cs="Times New Roman"/>
                <w:b/>
                <w:bCs/>
                <w:sz w:val="24"/>
                <w:szCs w:val="24"/>
                <w:u w:val="single"/>
              </w:rPr>
              <w:t xml:space="preserve">уступка требования </w:t>
            </w:r>
            <w:r w:rsidRPr="00C60CA9">
              <w:rPr>
                <w:rFonts w:ascii="Times New Roman" w:hAnsi="Times New Roman" w:cs="Times New Roman"/>
                <w:sz w:val="24"/>
                <w:szCs w:val="24"/>
              </w:rPr>
              <w:t xml:space="preserve">по договору займа или по договору банковского вклада отражаются на счетах </w:t>
            </w:r>
            <w:r w:rsidRPr="00C60CA9">
              <w:rPr>
                <w:rFonts w:ascii="Times New Roman" w:hAnsi="Times New Roman" w:cs="Times New Roman"/>
                <w:b/>
                <w:bCs/>
                <w:sz w:val="24"/>
                <w:szCs w:val="24"/>
              </w:rPr>
              <w:t xml:space="preserve">№ 61217 </w:t>
            </w:r>
            <w:r w:rsidRPr="00C60CA9">
              <w:rPr>
                <w:rFonts w:ascii="Times New Roman" w:hAnsi="Times New Roman" w:cs="Times New Roman"/>
                <w:sz w:val="24"/>
                <w:szCs w:val="24"/>
              </w:rPr>
              <w:t>«Выбытие (реализация) выданных займов и банковских вкладов».</w:t>
            </w:r>
          </w:p>
          <w:p w:rsidR="00086753" w:rsidRPr="00C60CA9" w:rsidRDefault="00086753" w:rsidP="00086753">
            <w:pPr>
              <w:jc w:val="both"/>
              <w:rPr>
                <w:rFonts w:ascii="Times New Roman" w:hAnsi="Times New Roman" w:cs="Times New Roman"/>
                <w:sz w:val="24"/>
                <w:szCs w:val="24"/>
              </w:rPr>
            </w:pPr>
          </w:p>
          <w:p w:rsidR="00CF1A3D" w:rsidRPr="00C60CA9" w:rsidRDefault="00CF1A3D" w:rsidP="00086753">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основной суммы займа или банковского вклада при </w:t>
            </w:r>
            <w:r w:rsidRPr="00C60CA9">
              <w:rPr>
                <w:rFonts w:ascii="Times New Roman" w:hAnsi="Times New Roman" w:cs="Times New Roman"/>
                <w:sz w:val="24"/>
                <w:szCs w:val="24"/>
              </w:rPr>
              <w:lastRenderedPageBreak/>
              <w:t>досрочном погашении (возврате), а также при уступке требования по договору займа или по договору банковского вклада.</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48601</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Списание суммы непогашенных процентов по договору займа или по договору банковского вклада, отраженной на счете по учету начисленных процентов по размещенным средствам.</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48602</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Поступление денежных средств или признание дебиторской задолженности при досрочном погашении (возврате) выданного (размещенного) займа или депозита, при уступке требования по договору займа или по договору банковского вклада.</w:t>
            </w:r>
          </w:p>
          <w:p w:rsidR="00086753" w:rsidRPr="00C60CA9" w:rsidRDefault="00BD01EB"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47423 (оплата долга через терминал банковской картой)</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 счете по учету корректировок, увеличивающих стоимость размещенных средств, относящегося к договору займа или к договору банковского вклада.</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48607</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 счете по учету корректировок, уменьшающих стоимость размещенных средств, относящегося к договору займа или к договору банковского вклада.</w:t>
            </w:r>
          </w:p>
          <w:p w:rsidR="00086753" w:rsidRPr="00C60CA9" w:rsidRDefault="00086753" w:rsidP="00DB3644">
            <w:pPr>
              <w:jc w:val="both"/>
              <w:rPr>
                <w:rFonts w:ascii="Times New Roman" w:hAnsi="Times New Roman" w:cs="Times New Roman"/>
                <w:sz w:val="24"/>
                <w:szCs w:val="24"/>
              </w:rPr>
            </w:pPr>
            <w:r w:rsidRPr="00C60CA9">
              <w:rPr>
                <w:rFonts w:ascii="Times New Roman" w:hAnsi="Times New Roman" w:cs="Times New Roman"/>
                <w:sz w:val="24"/>
                <w:szCs w:val="24"/>
              </w:rPr>
              <w:t>ДТ 48608</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 счете по учету расчетов по прочим доходам по займам, сумма которого не подлежит возврату контрагенту</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48604</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 счете по учету расчетов по расходам, связанным с размещением средств, сумма которого не подлежит возврату контрагентом.</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Дт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48606</w:t>
            </w:r>
          </w:p>
          <w:p w:rsidR="009051FD" w:rsidRPr="00C60CA9" w:rsidRDefault="009051FD" w:rsidP="00DB3644">
            <w:pPr>
              <w:jc w:val="both"/>
              <w:rPr>
                <w:rFonts w:ascii="Times New Roman" w:hAnsi="Times New Roman" w:cs="Times New Roman"/>
                <w:sz w:val="24"/>
                <w:szCs w:val="24"/>
              </w:rPr>
            </w:pPr>
          </w:p>
          <w:p w:rsidR="009051FD" w:rsidRPr="00C60CA9" w:rsidRDefault="009051FD" w:rsidP="00DB3644">
            <w:pPr>
              <w:jc w:val="both"/>
              <w:rPr>
                <w:rFonts w:ascii="Times New Roman" w:hAnsi="Times New Roman" w:cs="Times New Roman"/>
                <w:sz w:val="24"/>
                <w:szCs w:val="24"/>
              </w:rPr>
            </w:pPr>
            <w:r w:rsidRPr="00C60CA9">
              <w:rPr>
                <w:rFonts w:ascii="Times New Roman" w:hAnsi="Times New Roman" w:cs="Times New Roman"/>
                <w:b/>
                <w:sz w:val="24"/>
                <w:szCs w:val="24"/>
              </w:rPr>
              <w:t>Положительный финансовый результат</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от досрочного погашения</w:t>
            </w:r>
            <w:r w:rsidRPr="00C60CA9">
              <w:rPr>
                <w:rFonts w:ascii="Times New Roman" w:hAnsi="Times New Roman" w:cs="Times New Roman"/>
                <w:sz w:val="24"/>
                <w:szCs w:val="24"/>
              </w:rPr>
              <w:t xml:space="preserve"> (возврата) выданного (размещенного) займа или депозита или от уступки требования по договору займа или по договору банковского вклада.</w:t>
            </w:r>
          </w:p>
          <w:p w:rsidR="007E015F" w:rsidRPr="00C60CA9" w:rsidRDefault="007E015F" w:rsidP="00DB3644">
            <w:pPr>
              <w:jc w:val="both"/>
              <w:rPr>
                <w:rFonts w:ascii="Times New Roman" w:hAnsi="Times New Roman" w:cs="Times New Roman"/>
                <w:sz w:val="24"/>
                <w:szCs w:val="24"/>
              </w:rPr>
            </w:pPr>
          </w:p>
          <w:p w:rsidR="009051FD" w:rsidRPr="00C60CA9" w:rsidRDefault="009051FD"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7E015F" w:rsidRPr="00C60CA9">
              <w:rPr>
                <w:rFonts w:ascii="Times New Roman" w:hAnsi="Times New Roman" w:cs="Times New Roman"/>
                <w:sz w:val="24"/>
                <w:szCs w:val="24"/>
              </w:rPr>
              <w:t xml:space="preserve">   </w:t>
            </w:r>
            <w:r w:rsidRPr="00C60CA9">
              <w:rPr>
                <w:rFonts w:ascii="Times New Roman" w:hAnsi="Times New Roman" w:cs="Times New Roman"/>
                <w:sz w:val="24"/>
                <w:szCs w:val="24"/>
              </w:rPr>
              <w:t>61217</w:t>
            </w:r>
          </w:p>
          <w:p w:rsidR="007E015F" w:rsidRPr="00C60CA9" w:rsidRDefault="007E015F" w:rsidP="007E015F">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9051FD" w:rsidRPr="00C60CA9">
              <w:rPr>
                <w:rFonts w:ascii="Times New Roman" w:hAnsi="Times New Roman" w:cs="Times New Roman"/>
                <w:sz w:val="24"/>
                <w:szCs w:val="24"/>
              </w:rPr>
              <w:t xml:space="preserve">71501 ОФР </w:t>
            </w:r>
            <w:r w:rsidRPr="00C60CA9">
              <w:rPr>
                <w:rFonts w:ascii="Times New Roman" w:hAnsi="Times New Roman" w:cs="Times New Roman"/>
                <w:sz w:val="24"/>
                <w:szCs w:val="24"/>
              </w:rPr>
              <w:t>символ ОФР 32401/32402 – доходы по выданным займам, оцениваемым по амортизированной стоимости, физическим лицам/физическим лицам-нерезидентам</w:t>
            </w:r>
          </w:p>
          <w:p w:rsidR="009051FD" w:rsidRPr="00C60CA9" w:rsidRDefault="009051FD" w:rsidP="00DB3644">
            <w:pPr>
              <w:jc w:val="both"/>
              <w:rPr>
                <w:rFonts w:ascii="Times New Roman" w:hAnsi="Times New Roman" w:cs="Times New Roman"/>
                <w:sz w:val="24"/>
                <w:szCs w:val="24"/>
              </w:rPr>
            </w:pPr>
          </w:p>
          <w:p w:rsidR="009051FD" w:rsidRPr="00C60CA9" w:rsidRDefault="009051FD" w:rsidP="009051FD">
            <w:pPr>
              <w:jc w:val="both"/>
              <w:rPr>
                <w:rFonts w:ascii="Times New Roman" w:hAnsi="Times New Roman" w:cs="Times New Roman"/>
                <w:sz w:val="24"/>
                <w:szCs w:val="24"/>
              </w:rPr>
            </w:pPr>
            <w:r w:rsidRPr="00C60CA9">
              <w:rPr>
                <w:rFonts w:ascii="Times New Roman" w:hAnsi="Times New Roman" w:cs="Times New Roman"/>
                <w:b/>
                <w:sz w:val="24"/>
                <w:szCs w:val="24"/>
              </w:rPr>
              <w:t>Отрицательный финансовый результат от досрочного погашения</w:t>
            </w:r>
            <w:r w:rsidRPr="00C60CA9">
              <w:rPr>
                <w:rFonts w:ascii="Times New Roman" w:hAnsi="Times New Roman" w:cs="Times New Roman"/>
                <w:sz w:val="24"/>
                <w:szCs w:val="24"/>
              </w:rPr>
              <w:t xml:space="preserve"> (возврата) выданного (размещенного) займа или депозита или от уступки требования по договору займа или по договору банковского вклада. </w:t>
            </w:r>
          </w:p>
          <w:p w:rsidR="007D1E8C" w:rsidRPr="00C60CA9" w:rsidRDefault="009051FD" w:rsidP="007D1E8C">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w:t>
            </w:r>
            <w:r w:rsidR="007D1E8C" w:rsidRPr="00C60CA9">
              <w:rPr>
                <w:rFonts w:ascii="Times New Roman" w:hAnsi="Times New Roman" w:cs="Times New Roman"/>
                <w:sz w:val="24"/>
                <w:szCs w:val="24"/>
              </w:rPr>
              <w:t>символ ОФР 41401/41402 расходы по выданным по займам, оцениваемым по амортизированной стоимости, физическим лицам/физическим лицам-нерезидентам</w:t>
            </w:r>
          </w:p>
          <w:p w:rsidR="00086753" w:rsidRPr="00C60CA9" w:rsidRDefault="009051FD" w:rsidP="00740CF4">
            <w:pPr>
              <w:tabs>
                <w:tab w:val="left" w:pos="1290"/>
              </w:tabs>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w:t>
            </w:r>
            <w:r w:rsidR="00740CF4" w:rsidRPr="00C60CA9">
              <w:rPr>
                <w:rFonts w:ascii="Times New Roman" w:hAnsi="Times New Roman" w:cs="Times New Roman"/>
                <w:sz w:val="24"/>
                <w:szCs w:val="24"/>
              </w:rPr>
              <w:tab/>
            </w:r>
          </w:p>
        </w:tc>
      </w:tr>
      <w:tr w:rsidR="00740CF4" w:rsidRPr="00C60CA9" w:rsidTr="00A02C7C">
        <w:tc>
          <w:tcPr>
            <w:tcW w:w="9781" w:type="dxa"/>
            <w:gridSpan w:val="2"/>
          </w:tcPr>
          <w:p w:rsidR="00740CF4" w:rsidRPr="00C60CA9" w:rsidRDefault="00740CF4" w:rsidP="00740CF4">
            <w:pPr>
              <w:jc w:val="center"/>
              <w:rPr>
                <w:rFonts w:ascii="Times New Roman" w:hAnsi="Times New Roman" w:cs="Times New Roman"/>
                <w:sz w:val="24"/>
                <w:szCs w:val="24"/>
                <w:highlight w:val="yellow"/>
              </w:rPr>
            </w:pPr>
            <w:r w:rsidRPr="00C60CA9">
              <w:rPr>
                <w:rFonts w:ascii="Times New Roman" w:hAnsi="Times New Roman" w:cs="Times New Roman"/>
                <w:sz w:val="24"/>
                <w:szCs w:val="24"/>
              </w:rPr>
              <w:lastRenderedPageBreak/>
              <w:t xml:space="preserve">Реализация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 залогодержателем предмета залога, полученного в обеспечение выданного займа, право собственности на который к залогодержателю не переходит</w:t>
            </w:r>
          </w:p>
        </w:tc>
      </w:tr>
      <w:tr w:rsidR="008176B2" w:rsidRPr="00C60CA9" w:rsidTr="00A02C7C">
        <w:tc>
          <w:tcPr>
            <w:tcW w:w="5812" w:type="dxa"/>
          </w:tcPr>
          <w:p w:rsidR="008176B2"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Реализация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 залогодержателем предмета залога, полученного в обеспечение выданного займа, право собственности на который к залогодержателю не переходит,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счетах бухгалтерского учета в соответствии с пунктами 4.47.1-4.47.7 настоящего пункта.</w:t>
            </w:r>
          </w:p>
          <w:p w:rsidR="00944882" w:rsidRPr="00C60CA9" w:rsidRDefault="00944882"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 Выбытие предмета залога отражается бухгалтерской записью: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91311 «Ценные бумаги, принятые в обеспечение по размещенным средствам», № 91312 «Имущество, принятое в обеспечение по размещенным средствам, кроме ценных бумаг и драгоценных металлов» или №91313 «Драгоценные металлы, принятые в обеспечение по размещенным средствам» </w:t>
            </w:r>
          </w:p>
          <w:p w:rsidR="00944882"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99998 «Счет для корреспонденции с пассивными счетами при двойной записи». </w:t>
            </w:r>
          </w:p>
          <w:p w:rsidR="00944882" w:rsidRPr="00C60CA9" w:rsidRDefault="00944882" w:rsidP="00DB3644">
            <w:pPr>
              <w:jc w:val="both"/>
              <w:rPr>
                <w:rFonts w:ascii="Times New Roman" w:hAnsi="Times New Roman" w:cs="Times New Roman"/>
                <w:sz w:val="24"/>
                <w:szCs w:val="24"/>
              </w:rPr>
            </w:pPr>
          </w:p>
          <w:p w:rsidR="00944882" w:rsidRPr="00C60CA9" w:rsidRDefault="00944882"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Поступление денежных средств от реализации предмета залога отражается бухгалтерской записью: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по учету денежных средств </w:t>
            </w: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61215 «Погашение выданных (размещенных) займов имуществом, полученным от заемщиков». </w:t>
            </w:r>
          </w:p>
          <w:p w:rsidR="00135AEA" w:rsidRPr="00C60CA9" w:rsidRDefault="00135AEA" w:rsidP="00DB3644">
            <w:pPr>
              <w:jc w:val="both"/>
              <w:rPr>
                <w:rFonts w:ascii="Times New Roman" w:hAnsi="Times New Roman" w:cs="Times New Roman"/>
                <w:sz w:val="24"/>
                <w:szCs w:val="24"/>
              </w:rPr>
            </w:pPr>
          </w:p>
          <w:p w:rsidR="00135AEA" w:rsidRPr="00C60CA9" w:rsidRDefault="00135AEA" w:rsidP="00DB3644">
            <w:pPr>
              <w:jc w:val="both"/>
              <w:rPr>
                <w:rFonts w:ascii="Times New Roman" w:hAnsi="Times New Roman" w:cs="Times New Roman"/>
                <w:sz w:val="24"/>
                <w:szCs w:val="24"/>
              </w:rPr>
            </w:pP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Начисленный процентный доход по договору займа на дату реализации предмета залога отражается бухгалтерской записью в соответствии с подпунктом 4.38.1 пунк</w:t>
            </w:r>
            <w:r w:rsidR="00135AEA" w:rsidRPr="00C60CA9">
              <w:rPr>
                <w:rFonts w:ascii="Times New Roman" w:hAnsi="Times New Roman" w:cs="Times New Roman"/>
                <w:sz w:val="24"/>
                <w:szCs w:val="24"/>
              </w:rPr>
              <w:t xml:space="preserve">та 4.38 настоящего Положения. </w:t>
            </w:r>
          </w:p>
          <w:p w:rsidR="00135AEA" w:rsidRPr="00C60CA9" w:rsidRDefault="00135AEA" w:rsidP="00DB3644">
            <w:pPr>
              <w:jc w:val="both"/>
              <w:rPr>
                <w:rFonts w:ascii="Times New Roman" w:hAnsi="Times New Roman" w:cs="Times New Roman"/>
                <w:sz w:val="24"/>
                <w:szCs w:val="24"/>
              </w:rPr>
            </w:pPr>
          </w:p>
          <w:p w:rsidR="00740CF4" w:rsidRPr="00C60CA9" w:rsidRDefault="00740CF4"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непогашенной задолженности по договору займа и процентам, начисленным на дату реализации предмета залога, отражается бухгалтерскими записями: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61215 «Погашение выданных (размещенных) займов имуществом, полученным от заемщиков»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по учету размещенных денежных средств (на сумму основного долга); </w:t>
            </w:r>
          </w:p>
          <w:p w:rsidR="00053754" w:rsidRPr="00C60CA9" w:rsidRDefault="00053754"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61215 «Погашение выданных (размещенных) займов имуществом, полученным от заемщиков» </w:t>
            </w: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по учету начисленных процентов по размещенным средствам (на сумму процентов). </w:t>
            </w:r>
          </w:p>
          <w:p w:rsidR="00135AEA" w:rsidRPr="00C60CA9" w:rsidRDefault="00135AEA" w:rsidP="00DB3644">
            <w:pPr>
              <w:jc w:val="both"/>
              <w:rPr>
                <w:rFonts w:ascii="Times New Roman" w:hAnsi="Times New Roman" w:cs="Times New Roman"/>
                <w:sz w:val="24"/>
                <w:szCs w:val="24"/>
              </w:rPr>
            </w:pPr>
          </w:p>
          <w:p w:rsidR="00135AEA" w:rsidRPr="00C60CA9" w:rsidRDefault="00135AEA"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Причитающая к выплате залогодателю разница между суммой, вырученной от реализации предмета залога, и суммой неисполненного обязательства по займу и начисленным процентам, обеспеченного залогом, отражается бухгалтерской записью: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61215 «Погашение выданных (размещенных) займов имуществом, полученным от заемщиков» </w:t>
            </w: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60322 «Расчеты с прочими кредиторами». </w:t>
            </w:r>
          </w:p>
          <w:p w:rsidR="00135AEA" w:rsidRPr="00C60CA9" w:rsidRDefault="00135AEA" w:rsidP="00DB3644">
            <w:pPr>
              <w:jc w:val="both"/>
              <w:rPr>
                <w:rFonts w:ascii="Times New Roman" w:hAnsi="Times New Roman" w:cs="Times New Roman"/>
                <w:sz w:val="24"/>
                <w:szCs w:val="24"/>
              </w:rPr>
            </w:pP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Выплата залогодателю суммы разницы отражается бухгалтерской записью: Дебет счета № 60322 «Расчеты с прочими кредиторами» Кредит счета по учету денежных средств.</w:t>
            </w:r>
          </w:p>
          <w:p w:rsidR="00135AEA" w:rsidRPr="00C60CA9" w:rsidRDefault="00135AEA" w:rsidP="00DB3644">
            <w:pPr>
              <w:jc w:val="both"/>
              <w:rPr>
                <w:rFonts w:ascii="Times New Roman" w:hAnsi="Times New Roman" w:cs="Times New Roman"/>
                <w:sz w:val="24"/>
                <w:szCs w:val="24"/>
              </w:rPr>
            </w:pPr>
          </w:p>
          <w:p w:rsidR="00135AEA" w:rsidRPr="00C60CA9" w:rsidRDefault="00135AEA" w:rsidP="00DB3644">
            <w:pPr>
              <w:jc w:val="both"/>
              <w:rPr>
                <w:rFonts w:ascii="Times New Roman" w:hAnsi="Times New Roman" w:cs="Times New Roman"/>
                <w:sz w:val="24"/>
                <w:szCs w:val="24"/>
              </w:rPr>
            </w:pPr>
          </w:p>
          <w:p w:rsidR="00135AEA" w:rsidRPr="00C60CA9" w:rsidRDefault="00944882" w:rsidP="00135AEA">
            <w:pPr>
              <w:jc w:val="both"/>
              <w:rPr>
                <w:rFonts w:ascii="Times New Roman" w:hAnsi="Times New Roman" w:cs="Times New Roman"/>
                <w:sz w:val="24"/>
                <w:szCs w:val="24"/>
              </w:rPr>
            </w:pPr>
            <w:r w:rsidRPr="00C60CA9">
              <w:rPr>
                <w:rFonts w:ascii="Times New Roman" w:hAnsi="Times New Roman" w:cs="Times New Roman"/>
                <w:sz w:val="24"/>
                <w:szCs w:val="24"/>
              </w:rPr>
              <w:t xml:space="preserve">В случае если сумма, вырученная при реализации предмета залога, меньше величины неисполненного обязательства, обеспеченного залогом, то убыток относится на расходы и отражается бухгалтерской записью: </w:t>
            </w:r>
          </w:p>
          <w:p w:rsidR="00135AEA" w:rsidRPr="00C60CA9" w:rsidRDefault="00944882" w:rsidP="00135AEA">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Дебет счета № 71702 «Расходы по другим операциям» (по символу ОФР «прочие расходы») </w:t>
            </w:r>
          </w:p>
          <w:p w:rsidR="00944882" w:rsidRPr="00C60CA9" w:rsidRDefault="00944882" w:rsidP="00135AEA">
            <w:pPr>
              <w:jc w:val="both"/>
              <w:rPr>
                <w:rFonts w:ascii="Times New Roman" w:hAnsi="Times New Roman" w:cs="Times New Roman"/>
                <w:sz w:val="24"/>
                <w:szCs w:val="24"/>
              </w:rPr>
            </w:pPr>
            <w:r w:rsidRPr="00C60CA9">
              <w:rPr>
                <w:rFonts w:ascii="Times New Roman" w:hAnsi="Times New Roman" w:cs="Times New Roman"/>
                <w:sz w:val="24"/>
                <w:szCs w:val="24"/>
              </w:rPr>
              <w:t>Кредит счета № 61215 «Погашение выданных (размещенных) займов имуществом, полученным от заемщиков».</w:t>
            </w:r>
          </w:p>
        </w:tc>
        <w:tc>
          <w:tcPr>
            <w:tcW w:w="3969" w:type="dxa"/>
          </w:tcPr>
          <w:p w:rsidR="00F91C5F" w:rsidRPr="00C60CA9" w:rsidRDefault="004752C7" w:rsidP="00740CF4">
            <w:pPr>
              <w:jc w:val="both"/>
              <w:rPr>
                <w:rFonts w:ascii="Times New Roman" w:hAnsi="Times New Roman" w:cs="Times New Roman"/>
                <w:sz w:val="24"/>
                <w:szCs w:val="24"/>
              </w:rPr>
            </w:pPr>
            <w:r w:rsidRPr="00C60CA9">
              <w:rPr>
                <w:rFonts w:ascii="Times New Roman" w:hAnsi="Times New Roman" w:cs="Times New Roman"/>
                <w:sz w:val="24"/>
                <w:szCs w:val="24"/>
              </w:rPr>
              <w:lastRenderedPageBreak/>
              <w:t>В данном пункте в Положении 612-П рассматривается вариант залога, который не со</w:t>
            </w:r>
            <w:r w:rsidR="00F91C5F" w:rsidRPr="00C60CA9">
              <w:rPr>
                <w:rFonts w:ascii="Times New Roman" w:hAnsi="Times New Roman" w:cs="Times New Roman"/>
                <w:sz w:val="24"/>
                <w:szCs w:val="24"/>
              </w:rPr>
              <w:t xml:space="preserve">ответствует типу имущества как средство труда или предмет труда. </w:t>
            </w:r>
          </w:p>
          <w:p w:rsidR="004752C7" w:rsidRPr="00C60CA9" w:rsidRDefault="004752C7" w:rsidP="00DB3644">
            <w:pPr>
              <w:jc w:val="both"/>
              <w:rPr>
                <w:rFonts w:ascii="Times New Roman" w:hAnsi="Times New Roman" w:cs="Times New Roman"/>
                <w:sz w:val="24"/>
                <w:szCs w:val="24"/>
              </w:rPr>
            </w:pPr>
          </w:p>
          <w:p w:rsidR="00F91C5F" w:rsidRPr="00C60CA9" w:rsidRDefault="00F91C5F" w:rsidP="00DB3644">
            <w:pPr>
              <w:jc w:val="both"/>
              <w:rPr>
                <w:rFonts w:ascii="Times New Roman" w:hAnsi="Times New Roman" w:cs="Times New Roman"/>
                <w:sz w:val="24"/>
                <w:szCs w:val="24"/>
              </w:rPr>
            </w:pPr>
          </w:p>
          <w:p w:rsidR="008176B2" w:rsidRPr="00C60CA9" w:rsidRDefault="008176B2" w:rsidP="00DB3644">
            <w:pPr>
              <w:jc w:val="both"/>
              <w:rPr>
                <w:rFonts w:ascii="Times New Roman" w:hAnsi="Times New Roman" w:cs="Times New Roman"/>
                <w:sz w:val="24"/>
                <w:szCs w:val="24"/>
              </w:rPr>
            </w:pPr>
            <w:r w:rsidRPr="00C60CA9">
              <w:rPr>
                <w:rFonts w:ascii="Times New Roman" w:hAnsi="Times New Roman" w:cs="Times New Roman"/>
                <w:sz w:val="24"/>
                <w:szCs w:val="24"/>
              </w:rPr>
              <w:t>Поступление денежных средств от реализации залогового имущества</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20202 «Касса организации» (20501 «Расчетные счета в кредитных организациях») </w:t>
            </w:r>
          </w:p>
          <w:p w:rsidR="008176B2" w:rsidRPr="00C60CA9" w:rsidRDefault="008176B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или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счет расчетов с прочими дебиторами и кредиторами 60322/60323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8176B2" w:rsidRPr="00C60CA9" w:rsidRDefault="008176B2" w:rsidP="00DB3644">
            <w:pPr>
              <w:jc w:val="both"/>
              <w:rPr>
                <w:rFonts w:ascii="Times New Roman" w:hAnsi="Times New Roman" w:cs="Times New Roman"/>
                <w:sz w:val="24"/>
                <w:szCs w:val="24"/>
              </w:rPr>
            </w:pPr>
          </w:p>
          <w:p w:rsidR="008176B2" w:rsidRPr="00C60CA9" w:rsidRDefault="008176B2" w:rsidP="008176B2">
            <w:pPr>
              <w:jc w:val="both"/>
              <w:rPr>
                <w:rFonts w:ascii="Times New Roman" w:hAnsi="Times New Roman" w:cs="Times New Roman"/>
                <w:sz w:val="24"/>
                <w:szCs w:val="24"/>
              </w:rPr>
            </w:pPr>
            <w:r w:rsidRPr="00C60CA9">
              <w:rPr>
                <w:rFonts w:ascii="Times New Roman" w:hAnsi="Times New Roman" w:cs="Times New Roman"/>
                <w:sz w:val="24"/>
                <w:szCs w:val="24"/>
              </w:rPr>
              <w:lastRenderedPageBreak/>
              <w:t>Списание остатка основного долга</w:t>
            </w:r>
          </w:p>
          <w:p w:rsidR="008176B2" w:rsidRPr="00C60CA9" w:rsidRDefault="008176B2" w:rsidP="00DB3644">
            <w:pPr>
              <w:jc w:val="both"/>
              <w:rPr>
                <w:rFonts w:ascii="Times New Roman" w:hAnsi="Times New Roman" w:cs="Times New Roman"/>
                <w:sz w:val="24"/>
                <w:szCs w:val="24"/>
              </w:rPr>
            </w:pP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 учета основного долга (счет 48601) </w:t>
            </w:r>
          </w:p>
          <w:p w:rsidR="008176B2" w:rsidRPr="00C60CA9" w:rsidRDefault="008176B2" w:rsidP="008176B2">
            <w:pPr>
              <w:jc w:val="both"/>
              <w:rPr>
                <w:rFonts w:ascii="Times New Roman" w:hAnsi="Times New Roman" w:cs="Times New Roman"/>
                <w:sz w:val="24"/>
                <w:szCs w:val="24"/>
              </w:rPr>
            </w:pPr>
          </w:p>
          <w:p w:rsidR="008176B2" w:rsidRPr="00C60CA9" w:rsidRDefault="008176B2" w:rsidP="008176B2">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остатка начисленных процентов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 учета начисленных процентов (</w:t>
            </w:r>
            <w:proofErr w:type="gramStart"/>
            <w:r w:rsidRPr="00C60CA9">
              <w:rPr>
                <w:rFonts w:ascii="Times New Roman" w:hAnsi="Times New Roman" w:cs="Times New Roman"/>
                <w:sz w:val="24"/>
                <w:szCs w:val="24"/>
              </w:rPr>
              <w:t>счет  48602</w:t>
            </w:r>
            <w:proofErr w:type="gramEnd"/>
            <w:r w:rsidRPr="00C60CA9">
              <w:rPr>
                <w:rFonts w:ascii="Times New Roman" w:hAnsi="Times New Roman" w:cs="Times New Roman"/>
                <w:sz w:val="24"/>
                <w:szCs w:val="24"/>
              </w:rPr>
              <w:t xml:space="preserve">) </w:t>
            </w:r>
          </w:p>
          <w:p w:rsidR="008176B2" w:rsidRPr="00C60CA9" w:rsidRDefault="008176B2" w:rsidP="00DB3644">
            <w:pPr>
              <w:jc w:val="both"/>
              <w:rPr>
                <w:rFonts w:ascii="Times New Roman" w:hAnsi="Times New Roman" w:cs="Times New Roman"/>
                <w:sz w:val="24"/>
                <w:szCs w:val="24"/>
              </w:rPr>
            </w:pPr>
          </w:p>
          <w:p w:rsidR="008176B2" w:rsidRPr="00C60CA9" w:rsidRDefault="008176B2" w:rsidP="008176B2">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расчетов по процентам</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Счет учета расче</w:t>
            </w:r>
            <w:r w:rsidR="001009B2" w:rsidRPr="00C60CA9">
              <w:rPr>
                <w:rFonts w:ascii="Times New Roman" w:hAnsi="Times New Roman" w:cs="Times New Roman"/>
                <w:sz w:val="24"/>
                <w:szCs w:val="24"/>
              </w:rPr>
              <w:t>тов по процентам (счет</w:t>
            </w:r>
            <w:r w:rsidRPr="00C60CA9">
              <w:rPr>
                <w:rFonts w:ascii="Times New Roman" w:hAnsi="Times New Roman" w:cs="Times New Roman"/>
                <w:sz w:val="24"/>
                <w:szCs w:val="24"/>
              </w:rPr>
              <w:t xml:space="preserve"> 48609)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w:t>
            </w:r>
          </w:p>
          <w:p w:rsidR="00050FB1" w:rsidRPr="00C60CA9" w:rsidRDefault="00050FB1" w:rsidP="00DB3644">
            <w:pPr>
              <w:jc w:val="both"/>
              <w:rPr>
                <w:rFonts w:ascii="Times New Roman" w:hAnsi="Times New Roman" w:cs="Times New Roman"/>
                <w:sz w:val="24"/>
                <w:szCs w:val="24"/>
              </w:rPr>
            </w:pPr>
          </w:p>
          <w:p w:rsidR="008176B2" w:rsidRPr="00C60CA9" w:rsidRDefault="00050FB1" w:rsidP="00DB3644">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начисленных прочих доходов (допускается только по выданным займам)</w:t>
            </w:r>
          </w:p>
          <w:p w:rsidR="00050FB1"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050FB1"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8176B2" w:rsidRPr="00C60CA9">
              <w:rPr>
                <w:rFonts w:ascii="Times New Roman" w:hAnsi="Times New Roman" w:cs="Times New Roman"/>
                <w:sz w:val="24"/>
                <w:szCs w:val="24"/>
              </w:rPr>
              <w:t xml:space="preserve">Счет учета начисленных прочих доходов (счет 48603) </w:t>
            </w:r>
          </w:p>
          <w:p w:rsidR="00050FB1" w:rsidRPr="00C60CA9" w:rsidRDefault="00050FB1" w:rsidP="00DB3644">
            <w:pPr>
              <w:jc w:val="both"/>
              <w:rPr>
                <w:rFonts w:ascii="Times New Roman" w:hAnsi="Times New Roman" w:cs="Times New Roman"/>
                <w:sz w:val="24"/>
                <w:szCs w:val="24"/>
              </w:rPr>
            </w:pPr>
          </w:p>
          <w:p w:rsidR="00050FB1" w:rsidRPr="00C60CA9" w:rsidRDefault="00050FB1" w:rsidP="00DB3644">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расчетов по прочим доходам (допускается только по выданным займам</w:t>
            </w:r>
          </w:p>
          <w:p w:rsidR="00050FB1"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8176B2" w:rsidRPr="00C60CA9">
              <w:rPr>
                <w:rFonts w:ascii="Times New Roman" w:hAnsi="Times New Roman" w:cs="Times New Roman"/>
                <w:sz w:val="24"/>
                <w:szCs w:val="24"/>
              </w:rPr>
              <w:t>Счет учета расчетов по прочим доходам (счет</w:t>
            </w:r>
            <w:r w:rsidRPr="00C60CA9">
              <w:rPr>
                <w:rFonts w:ascii="Times New Roman" w:hAnsi="Times New Roman" w:cs="Times New Roman"/>
                <w:sz w:val="24"/>
                <w:szCs w:val="24"/>
              </w:rPr>
              <w:t xml:space="preserve"> </w:t>
            </w:r>
            <w:r w:rsidR="008176B2" w:rsidRPr="00C60CA9">
              <w:rPr>
                <w:rFonts w:ascii="Times New Roman" w:hAnsi="Times New Roman" w:cs="Times New Roman"/>
                <w:sz w:val="24"/>
                <w:szCs w:val="24"/>
              </w:rPr>
              <w:t xml:space="preserve">48604) </w:t>
            </w:r>
          </w:p>
          <w:p w:rsidR="008176B2"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8176B2" w:rsidRPr="00C60CA9">
              <w:rPr>
                <w:rFonts w:ascii="Times New Roman" w:hAnsi="Times New Roman" w:cs="Times New Roman"/>
                <w:sz w:val="24"/>
                <w:szCs w:val="24"/>
              </w:rPr>
              <w:t xml:space="preserve">61215 «Погашение выданных (размещенных) займов имуществом, полученным от заемщиков» </w:t>
            </w:r>
          </w:p>
          <w:p w:rsidR="00050FB1" w:rsidRPr="00C60CA9" w:rsidRDefault="00050FB1" w:rsidP="00DB3644">
            <w:pPr>
              <w:jc w:val="both"/>
              <w:rPr>
                <w:rFonts w:ascii="Times New Roman" w:hAnsi="Times New Roman" w:cs="Times New Roman"/>
                <w:sz w:val="24"/>
                <w:szCs w:val="24"/>
              </w:rPr>
            </w:pPr>
          </w:p>
          <w:p w:rsidR="00050FB1" w:rsidRPr="00C60CA9" w:rsidRDefault="00050FB1"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 Списание остатков корректировок, уменьшающих стоимость средств до амортизированной стоимости, рассчитанной по методу ЭСП</w:t>
            </w:r>
          </w:p>
          <w:p w:rsidR="00050FB1"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Счет учета корректировок, уменьшающих стоимость средств (счет 48608) </w:t>
            </w:r>
          </w:p>
          <w:p w:rsidR="00050FB1"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514196" w:rsidRPr="00C60CA9" w:rsidRDefault="00514196" w:rsidP="00DB3644">
            <w:pPr>
              <w:jc w:val="both"/>
              <w:rPr>
                <w:rFonts w:ascii="Times New Roman" w:hAnsi="Times New Roman" w:cs="Times New Roman"/>
                <w:sz w:val="24"/>
                <w:szCs w:val="24"/>
              </w:rPr>
            </w:pPr>
          </w:p>
          <w:p w:rsidR="00514196" w:rsidRPr="00C60CA9" w:rsidRDefault="00514196" w:rsidP="00DB3644">
            <w:pPr>
              <w:jc w:val="both"/>
              <w:rPr>
                <w:rFonts w:ascii="Times New Roman" w:hAnsi="Times New Roman" w:cs="Times New Roman"/>
                <w:sz w:val="24"/>
                <w:szCs w:val="24"/>
              </w:rPr>
            </w:pPr>
          </w:p>
          <w:p w:rsidR="00050FB1" w:rsidRPr="00C60CA9" w:rsidRDefault="00514196"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остатков корректировок, увеличивающих стоимость средств </w:t>
            </w:r>
            <w:r w:rsidRPr="00C60CA9">
              <w:rPr>
                <w:rFonts w:ascii="Times New Roman" w:hAnsi="Times New Roman" w:cs="Times New Roman"/>
                <w:sz w:val="24"/>
                <w:szCs w:val="24"/>
              </w:rPr>
              <w:lastRenderedPageBreak/>
              <w:t>до амортизированной стоимости, рассчитанной по методу ЭС</w:t>
            </w:r>
          </w:p>
          <w:p w:rsidR="00514196" w:rsidRPr="00C60CA9" w:rsidRDefault="00514196"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050FB1" w:rsidRPr="00C60CA9" w:rsidRDefault="00514196"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 учета корректировок, увеличивающих стоимость средств (счет 48607) </w:t>
            </w:r>
          </w:p>
          <w:p w:rsidR="00050FB1" w:rsidRPr="00C60CA9" w:rsidRDefault="00050FB1" w:rsidP="00DB3644">
            <w:pPr>
              <w:jc w:val="both"/>
              <w:rPr>
                <w:rFonts w:ascii="Times New Roman" w:hAnsi="Times New Roman" w:cs="Times New Roman"/>
                <w:sz w:val="24"/>
                <w:szCs w:val="24"/>
              </w:rPr>
            </w:pPr>
          </w:p>
          <w:p w:rsidR="00050FB1" w:rsidRPr="00C60CA9" w:rsidRDefault="00050FB1" w:rsidP="00DB3644">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существенных расходов, связанных с выдачей займа, размещением вклада, которые еще НЕ амортизированы </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w:t>
            </w:r>
          </w:p>
          <w:p w:rsidR="008176B2" w:rsidRPr="00C60CA9" w:rsidRDefault="00514196" w:rsidP="00514196">
            <w:pPr>
              <w:jc w:val="both"/>
              <w:rPr>
                <w:rFonts w:ascii="Times New Roman" w:hAnsi="Times New Roman" w:cs="Times New Roman"/>
                <w:sz w:val="24"/>
                <w:szCs w:val="24"/>
              </w:rPr>
            </w:pPr>
            <w:proofErr w:type="spellStart"/>
            <w:proofErr w:type="gram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w:t>
            </w:r>
            <w:proofErr w:type="gramEnd"/>
            <w:r w:rsidRPr="00C60CA9">
              <w:rPr>
                <w:rFonts w:ascii="Times New Roman" w:hAnsi="Times New Roman" w:cs="Times New Roman"/>
                <w:sz w:val="24"/>
                <w:szCs w:val="24"/>
              </w:rPr>
              <w:t xml:space="preserve"> учета расчетов по расходам, связанным с выдачей займа, размещением вклада, по договорам более года, которые признаны существенными (счет 48606)</w:t>
            </w:r>
          </w:p>
          <w:p w:rsidR="00514196" w:rsidRPr="00C60CA9" w:rsidRDefault="00514196" w:rsidP="00514196">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rPr>
            </w:pPr>
            <w:r w:rsidRPr="00C60CA9">
              <w:rPr>
                <w:rFonts w:ascii="Times New Roman" w:hAnsi="Times New Roman" w:cs="Times New Roman"/>
                <w:sz w:val="24"/>
                <w:szCs w:val="24"/>
              </w:rPr>
              <w:t>Списание начисленных и признанных штрафов, пеней по договору</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60323 «Расчеты с прочими дебиторами» </w:t>
            </w:r>
          </w:p>
          <w:p w:rsidR="00514196" w:rsidRPr="00C60CA9" w:rsidRDefault="00514196" w:rsidP="00514196">
            <w:pPr>
              <w:jc w:val="both"/>
              <w:rPr>
                <w:rFonts w:ascii="Times New Roman" w:hAnsi="Times New Roman" w:cs="Times New Roman"/>
                <w:sz w:val="24"/>
                <w:szCs w:val="24"/>
              </w:rPr>
            </w:pPr>
          </w:p>
          <w:p w:rsidR="00514196" w:rsidRPr="00C60CA9" w:rsidRDefault="00944882"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Одновременно с вышеуказанными проводками ломбардом отражается списание проданного заложенного имущества с </w:t>
            </w:r>
            <w:proofErr w:type="spellStart"/>
            <w:r w:rsidRPr="00C60CA9">
              <w:rPr>
                <w:rFonts w:ascii="Times New Roman" w:hAnsi="Times New Roman" w:cs="Times New Roman"/>
                <w:sz w:val="24"/>
                <w:szCs w:val="24"/>
              </w:rPr>
              <w:t>внебалансовых</w:t>
            </w:r>
            <w:proofErr w:type="spellEnd"/>
            <w:r w:rsidRPr="00C60CA9">
              <w:rPr>
                <w:rFonts w:ascii="Times New Roman" w:hAnsi="Times New Roman" w:cs="Times New Roman"/>
                <w:sz w:val="24"/>
                <w:szCs w:val="24"/>
              </w:rPr>
              <w:t xml:space="preserve"> счетов бухгалтерской записью в соответствии с пунктом 4.40 Положения Банка России № 612-П.</w:t>
            </w:r>
          </w:p>
          <w:p w:rsidR="00944882" w:rsidRPr="00C60CA9" w:rsidRDefault="00944882" w:rsidP="00514196">
            <w:pPr>
              <w:jc w:val="both"/>
              <w:rPr>
                <w:rFonts w:ascii="Times New Roman" w:hAnsi="Times New Roman" w:cs="Times New Roman"/>
                <w:sz w:val="24"/>
                <w:szCs w:val="24"/>
              </w:rPr>
            </w:pPr>
          </w:p>
          <w:p w:rsidR="00944882" w:rsidRPr="00C60CA9" w:rsidRDefault="00944882" w:rsidP="00514196">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rPr>
            </w:pPr>
            <w:r w:rsidRPr="00C60CA9">
              <w:rPr>
                <w:rFonts w:ascii="Times New Roman" w:hAnsi="Times New Roman" w:cs="Times New Roman"/>
                <w:sz w:val="24"/>
                <w:szCs w:val="24"/>
              </w:rPr>
              <w:t>Отражена причитающая к возврату заемщику разница между суммой, вырученной от реализации предмета залога, и суммой обязательств по займу и процентам.</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60322 «Расчеты с прочими кредиторами» </w:t>
            </w:r>
          </w:p>
          <w:p w:rsidR="00514196" w:rsidRPr="00C60CA9" w:rsidRDefault="00514196" w:rsidP="00514196">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u w:val="single"/>
              </w:rPr>
            </w:pPr>
            <w:r w:rsidRPr="00C60CA9">
              <w:rPr>
                <w:rFonts w:ascii="Times New Roman" w:hAnsi="Times New Roman" w:cs="Times New Roman"/>
                <w:sz w:val="24"/>
                <w:szCs w:val="24"/>
                <w:u w:val="single"/>
              </w:rPr>
              <w:t xml:space="preserve">Причитающая к выплате залогодателю разница между суммой, вырученной от реализации предмета залога, и суммой </w:t>
            </w:r>
            <w:r w:rsidRPr="00C60CA9">
              <w:rPr>
                <w:rFonts w:ascii="Times New Roman" w:hAnsi="Times New Roman" w:cs="Times New Roman"/>
                <w:sz w:val="24"/>
                <w:szCs w:val="24"/>
                <w:u w:val="single"/>
              </w:rPr>
              <w:lastRenderedPageBreak/>
              <w:t>неисполненного обязательства по займу и начисленным процентам, обеспеченного залогом</w:t>
            </w:r>
          </w:p>
          <w:p w:rsidR="003832B3" w:rsidRPr="00C60CA9" w:rsidRDefault="003832B3" w:rsidP="00514196">
            <w:pPr>
              <w:jc w:val="both"/>
              <w:rPr>
                <w:rFonts w:ascii="Times New Roman" w:hAnsi="Times New Roman" w:cs="Times New Roman"/>
                <w:sz w:val="24"/>
                <w:szCs w:val="24"/>
                <w:u w:val="single"/>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Причитающая к выплате залогодателю разница</w:t>
            </w:r>
          </w:p>
          <w:p w:rsidR="003832B3" w:rsidRPr="00C60CA9" w:rsidRDefault="003832B3" w:rsidP="003832B3">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3832B3" w:rsidRPr="00C60CA9" w:rsidRDefault="003832B3" w:rsidP="003832B3">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60322 «Расчеты с прочими кредиторами» </w:t>
            </w:r>
          </w:p>
          <w:p w:rsidR="003832B3" w:rsidRPr="00C60CA9" w:rsidRDefault="003832B3" w:rsidP="003832B3">
            <w:pPr>
              <w:rPr>
                <w:rFonts w:ascii="Times New Roman" w:hAnsi="Times New Roman" w:cs="Times New Roman"/>
                <w:sz w:val="24"/>
                <w:szCs w:val="24"/>
              </w:rPr>
            </w:pPr>
          </w:p>
          <w:p w:rsidR="003832B3" w:rsidRPr="00C60CA9" w:rsidRDefault="003832B3" w:rsidP="003832B3">
            <w:pPr>
              <w:rPr>
                <w:rFonts w:ascii="Times New Roman" w:hAnsi="Times New Roman" w:cs="Times New Roman"/>
                <w:sz w:val="24"/>
                <w:szCs w:val="24"/>
              </w:rPr>
            </w:pPr>
          </w:p>
          <w:p w:rsidR="003832B3" w:rsidRPr="00C60CA9" w:rsidRDefault="003832B3" w:rsidP="003832B3">
            <w:pPr>
              <w:rPr>
                <w:rFonts w:ascii="Times New Roman" w:hAnsi="Times New Roman" w:cs="Times New Roman"/>
                <w:sz w:val="24"/>
                <w:szCs w:val="24"/>
              </w:rPr>
            </w:pPr>
            <w:r w:rsidRPr="00C60CA9">
              <w:rPr>
                <w:rFonts w:ascii="Times New Roman" w:hAnsi="Times New Roman" w:cs="Times New Roman"/>
                <w:sz w:val="24"/>
                <w:szCs w:val="24"/>
              </w:rPr>
              <w:t>Заемщику выплачена разница между суммой, вырученной от реализации предмета залога, и суммой обязательств по займу и процентам.</w:t>
            </w:r>
          </w:p>
          <w:p w:rsidR="003832B3" w:rsidRPr="00C60CA9" w:rsidRDefault="003832B3" w:rsidP="003832B3">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60322 «Расчеты с прочими кредиторами»</w:t>
            </w:r>
          </w:p>
          <w:p w:rsidR="003832B3" w:rsidRPr="00C60CA9" w:rsidRDefault="003832B3" w:rsidP="003832B3">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20202 «Касса организации» (20501 «Расчетные счета в кредитных организациях») </w:t>
            </w:r>
          </w:p>
          <w:p w:rsidR="00514196" w:rsidRPr="00C60CA9" w:rsidRDefault="00514196" w:rsidP="00514196">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rPr>
            </w:pPr>
          </w:p>
          <w:p w:rsidR="00514196"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В случае если сумма, вырученная при реализации предмета залога, меньше величины неисполненного обязательства, обеспеченного залогом, то убыток относится на расходы</w:t>
            </w:r>
          </w:p>
          <w:p w:rsidR="003832B3" w:rsidRPr="00C60CA9" w:rsidRDefault="003832B3" w:rsidP="00514196">
            <w:pPr>
              <w:jc w:val="both"/>
              <w:rPr>
                <w:rFonts w:ascii="Times New Roman" w:hAnsi="Times New Roman" w:cs="Times New Roman"/>
                <w:sz w:val="24"/>
                <w:szCs w:val="24"/>
              </w:rPr>
            </w:pPr>
          </w:p>
          <w:p w:rsidR="003832B3" w:rsidRPr="00C60CA9" w:rsidRDefault="003832B3" w:rsidP="003832B3">
            <w:pPr>
              <w:jc w:val="both"/>
              <w:rPr>
                <w:rFonts w:ascii="Times New Roman" w:hAnsi="Times New Roman" w:cs="Times New Roman"/>
                <w:sz w:val="24"/>
                <w:szCs w:val="24"/>
              </w:rPr>
            </w:pPr>
            <w:r w:rsidRPr="00C60CA9">
              <w:rPr>
                <w:rFonts w:ascii="Times New Roman" w:hAnsi="Times New Roman" w:cs="Times New Roman"/>
                <w:sz w:val="24"/>
                <w:szCs w:val="24"/>
              </w:rPr>
              <w:t>Отражен расход на сумму разницы между суммой, вырученной от реализации предмета залога и суммой обязательств по займу и процентам. Проводка не отражается, если имеются юридические основания взыскания задолженности с заемщика.</w:t>
            </w:r>
          </w:p>
          <w:p w:rsidR="003832B3" w:rsidRPr="00C60CA9" w:rsidRDefault="003832B3"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71702 "Расходы по другим операциям" По символу ОФР "прочие расходы" 53703</w:t>
            </w:r>
          </w:p>
          <w:p w:rsidR="003832B3" w:rsidRPr="00C60CA9" w:rsidRDefault="00135AEA"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3832B3" w:rsidRPr="00C60CA9">
              <w:rPr>
                <w:rFonts w:ascii="Times New Roman" w:hAnsi="Times New Roman" w:cs="Times New Roman"/>
                <w:sz w:val="24"/>
                <w:szCs w:val="24"/>
              </w:rPr>
              <w:t xml:space="preserve">61215 "Погашение выданных (размещенных) займов имуществом, полученным от заемщиков" </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Согласно пункту 5 статьи 13 Федерального закона от 19.07.2007 № 196-ФЗ «О ломбардах» (далее – Закон «О ломбардах») в случае, если в течение трех лет со дня продажи невостребованной вещи заемщик не обратился за получением причитающихся ему денежных </w:t>
            </w:r>
            <w:r w:rsidRPr="00C60CA9">
              <w:rPr>
                <w:rFonts w:ascii="Times New Roman" w:hAnsi="Times New Roman" w:cs="Times New Roman"/>
                <w:sz w:val="24"/>
                <w:szCs w:val="24"/>
              </w:rPr>
              <w:lastRenderedPageBreak/>
              <w:t>средств, данные денежные средства обращаются в доход ломбарда.</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 Согласно пункту 1 статьи 156 Налогового кодекса Российской Федерации налоговая база при реализации залогодержателем в установленном законодательством Российской Федерации порядке предмета невостребованного залога, принадлежащего залогодателю, определяется как сумма дохода, полученная им в виде вознаграждения (любых иных доходов).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Операция по признанию невостребованных заемщиком денежных средств доходом ломбарда отражается бухгалтерской записью: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Дебет счета № 60322 «Расчеты с прочими кредиторами»</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 Кредит счета № 71701 «Доходы по другим операциям» (по символу ОФР 52802 «прочие доходы»). </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Расходы по НДС отражаются ломбардом бухгалтерской записью: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71802 «Расходы, связанные с обеспечением деятельности» (символ ОФР 55413 «расходы на уплату налогов и сборов, относимых на расходы в соответствии с законодательством Российской Федерации»).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60309 «Налог на добавленную стоимость, полученный». </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Начисление НДС, подлежащего уплате, отражается ломбардом следующей бухгалтерской записью: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Дебет счета № 60309 «Налог на добавленную стоимость, полученный»</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60301 «Расчеты по налогам и сборам, кроме налога на прибыль». </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Уплата в бюджет НДС отражается ломбардом бухгалтерской записью: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60301 «Расчеты по налогам и сборам, кроме налога на прибыль»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Кредит счета № 20501 «Расчетные счета в кредитных организациях».</w:t>
            </w:r>
          </w:p>
          <w:p w:rsidR="003832B3" w:rsidRPr="00C60CA9" w:rsidRDefault="003832B3" w:rsidP="00514196">
            <w:pPr>
              <w:jc w:val="both"/>
              <w:rPr>
                <w:rFonts w:ascii="Times New Roman" w:hAnsi="Times New Roman" w:cs="Times New Roman"/>
                <w:sz w:val="24"/>
                <w:szCs w:val="24"/>
              </w:rPr>
            </w:pPr>
          </w:p>
          <w:p w:rsidR="00F91C5F" w:rsidRPr="00C60CA9" w:rsidRDefault="00737AFA" w:rsidP="00514196">
            <w:pPr>
              <w:jc w:val="both"/>
              <w:rPr>
                <w:rFonts w:ascii="Times New Roman" w:hAnsi="Times New Roman" w:cs="Times New Roman"/>
                <w:b/>
                <w:sz w:val="24"/>
                <w:szCs w:val="24"/>
              </w:rPr>
            </w:pPr>
            <w:proofErr w:type="spellStart"/>
            <w:r w:rsidRPr="00C60CA9">
              <w:rPr>
                <w:rFonts w:ascii="Times New Roman" w:hAnsi="Times New Roman" w:cs="Times New Roman"/>
                <w:b/>
                <w:sz w:val="24"/>
                <w:szCs w:val="24"/>
              </w:rPr>
              <w:t>В</w:t>
            </w:r>
            <w:r w:rsidR="00F91C5F" w:rsidRPr="00C60CA9">
              <w:rPr>
                <w:rFonts w:ascii="Times New Roman" w:hAnsi="Times New Roman" w:cs="Times New Roman"/>
                <w:b/>
                <w:sz w:val="24"/>
                <w:szCs w:val="24"/>
              </w:rPr>
              <w:t>небалансовый</w:t>
            </w:r>
            <w:proofErr w:type="spellEnd"/>
            <w:r w:rsidR="00F91C5F" w:rsidRPr="00C60CA9">
              <w:rPr>
                <w:rFonts w:ascii="Times New Roman" w:hAnsi="Times New Roman" w:cs="Times New Roman"/>
                <w:b/>
                <w:sz w:val="24"/>
                <w:szCs w:val="24"/>
              </w:rPr>
              <w:t xml:space="preserve"> учет предмета залога при его передаче из одного территориального подразделения в Головное подразделение для организации </w:t>
            </w:r>
            <w:r w:rsidR="00A52FDF" w:rsidRPr="00C60CA9">
              <w:rPr>
                <w:rFonts w:ascii="Times New Roman" w:hAnsi="Times New Roman" w:cs="Times New Roman"/>
                <w:b/>
                <w:sz w:val="24"/>
                <w:szCs w:val="24"/>
              </w:rPr>
              <w:t xml:space="preserve">его </w:t>
            </w:r>
            <w:r w:rsidR="00F91C5F" w:rsidRPr="00C60CA9">
              <w:rPr>
                <w:rFonts w:ascii="Times New Roman" w:hAnsi="Times New Roman" w:cs="Times New Roman"/>
                <w:b/>
                <w:sz w:val="24"/>
                <w:szCs w:val="24"/>
              </w:rPr>
              <w:t>реализации (продажи)</w:t>
            </w:r>
          </w:p>
          <w:p w:rsidR="00DB1F22" w:rsidRPr="00C60CA9" w:rsidRDefault="00A52FDF" w:rsidP="00910B82">
            <w:pPr>
              <w:pStyle w:val="a4"/>
              <w:numPr>
                <w:ilvl w:val="0"/>
                <w:numId w:val="28"/>
              </w:numPr>
              <w:jc w:val="both"/>
              <w:rPr>
                <w:rFonts w:ascii="Times New Roman" w:hAnsi="Times New Roman" w:cs="Times New Roman"/>
                <w:sz w:val="24"/>
                <w:szCs w:val="24"/>
              </w:rPr>
            </w:pPr>
            <w:r w:rsidRPr="00C60CA9">
              <w:rPr>
                <w:rFonts w:ascii="Times New Roman" w:hAnsi="Times New Roman" w:cs="Times New Roman"/>
                <w:sz w:val="24"/>
                <w:szCs w:val="24"/>
              </w:rPr>
              <w:t>д</w:t>
            </w:r>
            <w:r w:rsidR="00DB1F22" w:rsidRPr="00C60CA9">
              <w:rPr>
                <w:rFonts w:ascii="Times New Roman" w:hAnsi="Times New Roman" w:cs="Times New Roman"/>
                <w:sz w:val="24"/>
                <w:szCs w:val="24"/>
              </w:rPr>
              <w:t>ля учета используется ВБС 91203</w:t>
            </w:r>
          </w:p>
          <w:p w:rsidR="00DB1F22" w:rsidRPr="00C60CA9" w:rsidRDefault="00A52FDF" w:rsidP="00910B82">
            <w:pPr>
              <w:pStyle w:val="a4"/>
              <w:numPr>
                <w:ilvl w:val="0"/>
                <w:numId w:val="28"/>
              </w:numPr>
              <w:jc w:val="both"/>
              <w:rPr>
                <w:rFonts w:ascii="Times New Roman" w:hAnsi="Times New Roman" w:cs="Times New Roman"/>
                <w:sz w:val="24"/>
                <w:szCs w:val="24"/>
              </w:rPr>
            </w:pPr>
            <w:r w:rsidRPr="00C60CA9">
              <w:rPr>
                <w:rFonts w:ascii="Times New Roman" w:hAnsi="Times New Roman" w:cs="Times New Roman"/>
                <w:sz w:val="24"/>
                <w:szCs w:val="24"/>
              </w:rPr>
              <w:t>с</w:t>
            </w:r>
            <w:r w:rsidR="00DB1F22" w:rsidRPr="00C60CA9">
              <w:rPr>
                <w:rFonts w:ascii="Times New Roman" w:hAnsi="Times New Roman" w:cs="Times New Roman"/>
                <w:sz w:val="24"/>
                <w:szCs w:val="24"/>
              </w:rPr>
              <w:t xml:space="preserve">огласно </w:t>
            </w:r>
            <w:r w:rsidR="00DB1F22" w:rsidRPr="00DC272D">
              <w:rPr>
                <w:rFonts w:ascii="Times New Roman" w:hAnsi="Times New Roman" w:cs="Times New Roman"/>
                <w:color w:val="FF0000"/>
                <w:sz w:val="24"/>
                <w:szCs w:val="24"/>
              </w:rPr>
              <w:t xml:space="preserve">Положения № </w:t>
            </w:r>
            <w:bookmarkStart w:id="0" w:name="_GoBack"/>
            <w:r w:rsidR="00DC272D" w:rsidRPr="00DC272D">
              <w:rPr>
                <w:rFonts w:ascii="Times New Roman" w:hAnsi="Times New Roman" w:cs="Times New Roman"/>
                <w:color w:val="FF0000"/>
                <w:sz w:val="24"/>
                <w:szCs w:val="24"/>
              </w:rPr>
              <w:t>803</w:t>
            </w:r>
            <w:bookmarkEnd w:id="0"/>
            <w:r w:rsidR="00DB1F22" w:rsidRPr="00DC272D">
              <w:rPr>
                <w:rFonts w:ascii="Times New Roman" w:hAnsi="Times New Roman" w:cs="Times New Roman"/>
                <w:color w:val="FF0000"/>
                <w:sz w:val="24"/>
                <w:szCs w:val="24"/>
              </w:rPr>
              <w:t>-П</w:t>
            </w:r>
            <w:r w:rsidR="00DB1F22" w:rsidRPr="00C60CA9">
              <w:rPr>
                <w:rFonts w:ascii="Times New Roman" w:hAnsi="Times New Roman" w:cs="Times New Roman"/>
                <w:sz w:val="24"/>
                <w:szCs w:val="24"/>
              </w:rPr>
              <w:t xml:space="preserve"> в характеристике счета указано – счет для учета разных ценностей и документов, отосланных и выданных под отчет, на комиссию (ВБС № 91203). Ценности и документы учитываются в ценах, предусмотренных в приемосдаточных актах или </w:t>
            </w:r>
            <w:proofErr w:type="gramStart"/>
            <w:r w:rsidR="00DB1F22" w:rsidRPr="00C60CA9">
              <w:rPr>
                <w:rFonts w:ascii="Times New Roman" w:hAnsi="Times New Roman" w:cs="Times New Roman"/>
                <w:sz w:val="24"/>
                <w:szCs w:val="24"/>
              </w:rPr>
              <w:t>в платежных требованиях</w:t>
            </w:r>
            <w:proofErr w:type="gramEnd"/>
            <w:r w:rsidR="00DB1F22" w:rsidRPr="00C60CA9">
              <w:rPr>
                <w:rFonts w:ascii="Times New Roman" w:hAnsi="Times New Roman" w:cs="Times New Roman"/>
                <w:sz w:val="24"/>
                <w:szCs w:val="24"/>
              </w:rPr>
              <w:t xml:space="preserve"> или в условной оценке 1 рубль за документ, если цена не указана. </w:t>
            </w:r>
            <w:r w:rsidR="00DB1F22" w:rsidRPr="00C60CA9">
              <w:rPr>
                <w:rFonts w:ascii="Times New Roman" w:hAnsi="Times New Roman" w:cs="Times New Roman"/>
                <w:sz w:val="24"/>
                <w:szCs w:val="24"/>
                <w:u w:val="single"/>
              </w:rPr>
              <w:t>Аналитический учет ведется на лицевых счетах по видам ценностей, документов, по каждому подотчетному лицу.</w:t>
            </w:r>
          </w:p>
          <w:p w:rsidR="00DB1F22" w:rsidRPr="00C60CA9" w:rsidRDefault="00DB1F22" w:rsidP="00910B82">
            <w:pPr>
              <w:pStyle w:val="a4"/>
              <w:numPr>
                <w:ilvl w:val="0"/>
                <w:numId w:val="28"/>
              </w:numPr>
              <w:jc w:val="both"/>
              <w:rPr>
                <w:rFonts w:ascii="Times New Roman" w:hAnsi="Times New Roman" w:cs="Times New Roman"/>
                <w:sz w:val="24"/>
                <w:szCs w:val="24"/>
              </w:rPr>
            </w:pPr>
            <w:r w:rsidRPr="00C60CA9">
              <w:rPr>
                <w:rFonts w:ascii="Times New Roman" w:hAnsi="Times New Roman" w:cs="Times New Roman"/>
                <w:sz w:val="24"/>
                <w:szCs w:val="24"/>
              </w:rPr>
              <w:t>если при передаче из одного подразделения ломбарда в другое, предмет залога принимает лицо, несущее за него ответственность, то в течении периода, когда предмет залога находится у указанного лица, ломбарду следует учитывать его на ВБС 91203.</w:t>
            </w:r>
          </w:p>
          <w:p w:rsidR="00DB1F22" w:rsidRPr="00C60CA9" w:rsidRDefault="00DB1F22" w:rsidP="00910B82">
            <w:pPr>
              <w:pStyle w:val="a4"/>
              <w:numPr>
                <w:ilvl w:val="0"/>
                <w:numId w:val="28"/>
              </w:numPr>
              <w:jc w:val="both"/>
              <w:rPr>
                <w:rFonts w:ascii="Times New Roman" w:hAnsi="Times New Roman" w:cs="Times New Roman"/>
                <w:sz w:val="24"/>
                <w:szCs w:val="24"/>
              </w:rPr>
            </w:pPr>
            <w:r w:rsidRPr="00C60CA9">
              <w:rPr>
                <w:rFonts w:ascii="Times New Roman" w:hAnsi="Times New Roman" w:cs="Times New Roman"/>
                <w:sz w:val="24"/>
                <w:szCs w:val="24"/>
              </w:rPr>
              <w:t>ломбарду необходимо в учетной политике отразить, что ВБС 91203 в том числе используется для «учета имущества, запасов, материалов, списанных на расходы и переданных в подотчет сотрудникам организации/и</w:t>
            </w:r>
            <w:r w:rsidR="00FC4F50" w:rsidRPr="00C60CA9">
              <w:rPr>
                <w:rFonts w:ascii="Times New Roman" w:hAnsi="Times New Roman" w:cs="Times New Roman"/>
                <w:sz w:val="24"/>
                <w:szCs w:val="24"/>
              </w:rPr>
              <w:t xml:space="preserve">ным лицам, ответственным за </w:t>
            </w:r>
            <w:r w:rsidRPr="00C60CA9">
              <w:rPr>
                <w:rFonts w:ascii="Times New Roman" w:hAnsi="Times New Roman" w:cs="Times New Roman"/>
                <w:sz w:val="24"/>
                <w:szCs w:val="24"/>
              </w:rPr>
              <w:t>сохранность при</w:t>
            </w:r>
            <w:r w:rsidR="00FC4F50" w:rsidRPr="00C60CA9">
              <w:rPr>
                <w:rFonts w:ascii="Times New Roman" w:hAnsi="Times New Roman" w:cs="Times New Roman"/>
                <w:sz w:val="24"/>
                <w:szCs w:val="24"/>
              </w:rPr>
              <w:t xml:space="preserve"> их</w:t>
            </w:r>
            <w:r w:rsidRPr="00C60CA9">
              <w:rPr>
                <w:rFonts w:ascii="Times New Roman" w:hAnsi="Times New Roman" w:cs="Times New Roman"/>
                <w:sz w:val="24"/>
                <w:szCs w:val="24"/>
              </w:rPr>
              <w:t xml:space="preserve"> доставке (далее «ответственное лицо»</w:t>
            </w:r>
            <w:r w:rsidR="00FC4F50" w:rsidRPr="00C60CA9">
              <w:rPr>
                <w:rFonts w:ascii="Times New Roman" w:hAnsi="Times New Roman" w:cs="Times New Roman"/>
                <w:sz w:val="24"/>
                <w:szCs w:val="24"/>
              </w:rPr>
              <w:t>)</w:t>
            </w:r>
          </w:p>
          <w:p w:rsidR="00F91C5F" w:rsidRPr="00C60CA9" w:rsidRDefault="00F91C5F" w:rsidP="00514196">
            <w:pPr>
              <w:jc w:val="both"/>
              <w:rPr>
                <w:rFonts w:ascii="Times New Roman" w:hAnsi="Times New Roman" w:cs="Times New Roman"/>
                <w:sz w:val="24"/>
                <w:szCs w:val="24"/>
              </w:rPr>
            </w:pPr>
          </w:p>
          <w:p w:rsidR="00DB1F22" w:rsidRPr="00C60CA9" w:rsidRDefault="00DB1F22" w:rsidP="00DB1F22">
            <w:pPr>
              <w:jc w:val="both"/>
              <w:rPr>
                <w:rFonts w:ascii="Times New Roman" w:hAnsi="Times New Roman" w:cs="Times New Roman"/>
                <w:sz w:val="24"/>
                <w:szCs w:val="24"/>
              </w:rPr>
            </w:pPr>
            <w:r w:rsidRPr="00C60CA9">
              <w:rPr>
                <w:rFonts w:ascii="Times New Roman" w:hAnsi="Times New Roman" w:cs="Times New Roman"/>
                <w:sz w:val="24"/>
                <w:szCs w:val="24"/>
              </w:rPr>
              <w:t>Проводки:</w:t>
            </w:r>
          </w:p>
          <w:p w:rsidR="00DB1F22" w:rsidRPr="00C60CA9" w:rsidRDefault="00DB1F22" w:rsidP="00DB1F22">
            <w:pPr>
              <w:jc w:val="both"/>
              <w:rPr>
                <w:rFonts w:ascii="Times New Roman" w:hAnsi="Times New Roman" w:cs="Times New Roman"/>
                <w:sz w:val="24"/>
                <w:szCs w:val="24"/>
              </w:rPr>
            </w:pPr>
            <w:r w:rsidRPr="00C60CA9">
              <w:rPr>
                <w:rFonts w:ascii="Times New Roman" w:hAnsi="Times New Roman" w:cs="Times New Roman"/>
                <w:sz w:val="24"/>
                <w:szCs w:val="24"/>
              </w:rPr>
              <w:t xml:space="preserve"> – прием от подразделения имущества (предмета залога) ответственным лицом за транспортировку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91203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Pr="00C60CA9">
              <w:rPr>
                <w:rFonts w:ascii="Times New Roman" w:hAnsi="Times New Roman" w:cs="Times New Roman"/>
                <w:sz w:val="24"/>
                <w:szCs w:val="24"/>
              </w:rPr>
              <w:lastRenderedPageBreak/>
              <w:t>9999</w:t>
            </w:r>
            <w:r w:rsidR="00FC10D2" w:rsidRPr="00C60CA9">
              <w:rPr>
                <w:rFonts w:ascii="Times New Roman" w:hAnsi="Times New Roman" w:cs="Times New Roman"/>
                <w:sz w:val="24"/>
                <w:szCs w:val="24"/>
              </w:rPr>
              <w:t>9</w:t>
            </w:r>
            <w:r w:rsidRPr="00C60CA9">
              <w:rPr>
                <w:rFonts w:ascii="Times New Roman" w:hAnsi="Times New Roman" w:cs="Times New Roman"/>
                <w:sz w:val="24"/>
                <w:szCs w:val="24"/>
              </w:rPr>
              <w:t>) – оформляем на ФЛ, которое принимает данное имущество и отвечает за его доставку – ПРОВОДКА ОФОРМЛЯЕТСЯ В ПОДРАЗДЕЛЕНИИ, КОТОРОЕ ОТПРАВЛЯЕТ ЗАЛОГ В ГОЛОВНОЕ ПОДРАЗДЕЛЕНИЕ</w:t>
            </w:r>
            <w:r w:rsidR="00FC4F50" w:rsidRPr="00C60CA9">
              <w:rPr>
                <w:rFonts w:ascii="Times New Roman" w:hAnsi="Times New Roman" w:cs="Times New Roman"/>
                <w:sz w:val="24"/>
                <w:szCs w:val="24"/>
              </w:rPr>
              <w:t>. Порядок оценки предмета залога определяется Учетной политикой – на практике поступают так – если есть оценка стоимости, то ее и указывают, если нет, то в оценке 1 рубль.</w:t>
            </w:r>
          </w:p>
          <w:p w:rsidR="00A52FDF" w:rsidRPr="00C60CA9" w:rsidRDefault="00DB1F22" w:rsidP="00A52FDF">
            <w:pPr>
              <w:jc w:val="both"/>
              <w:rPr>
                <w:rFonts w:ascii="Times New Roman" w:hAnsi="Times New Roman" w:cs="Times New Roman"/>
                <w:sz w:val="24"/>
                <w:szCs w:val="24"/>
              </w:rPr>
            </w:pPr>
            <w:r w:rsidRPr="00C60CA9">
              <w:rPr>
                <w:rFonts w:ascii="Times New Roman" w:hAnsi="Times New Roman" w:cs="Times New Roman"/>
                <w:sz w:val="24"/>
                <w:szCs w:val="24"/>
              </w:rPr>
              <w:t xml:space="preserve"> – вторая проводка – она является обратной проводкой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w:t>
            </w:r>
            <w:r w:rsidR="00FC10D2" w:rsidRPr="00C60CA9">
              <w:rPr>
                <w:rFonts w:ascii="Times New Roman" w:hAnsi="Times New Roman" w:cs="Times New Roman"/>
                <w:sz w:val="24"/>
                <w:szCs w:val="24"/>
              </w:rPr>
              <w:t>9</w:t>
            </w:r>
            <w:r w:rsidRPr="00C60CA9">
              <w:rPr>
                <w:rFonts w:ascii="Times New Roman" w:hAnsi="Times New Roman" w:cs="Times New Roman"/>
                <w:sz w:val="24"/>
                <w:szCs w:val="24"/>
              </w:rPr>
              <w:t xml:space="preserve">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91203 – это когда </w:t>
            </w:r>
            <w:r w:rsidR="00A52FDF" w:rsidRPr="00C60CA9">
              <w:rPr>
                <w:rFonts w:ascii="Times New Roman" w:hAnsi="Times New Roman" w:cs="Times New Roman"/>
                <w:sz w:val="24"/>
                <w:szCs w:val="24"/>
              </w:rPr>
              <w:t>ответственное лицо (</w:t>
            </w:r>
            <w:r w:rsidRPr="00C60CA9">
              <w:rPr>
                <w:rFonts w:ascii="Times New Roman" w:hAnsi="Times New Roman" w:cs="Times New Roman"/>
                <w:sz w:val="24"/>
                <w:szCs w:val="24"/>
              </w:rPr>
              <w:t>данное ФЛ</w:t>
            </w:r>
            <w:r w:rsidR="00A52FDF" w:rsidRPr="00C60CA9">
              <w:rPr>
                <w:rFonts w:ascii="Times New Roman" w:hAnsi="Times New Roman" w:cs="Times New Roman"/>
                <w:sz w:val="24"/>
                <w:szCs w:val="24"/>
              </w:rPr>
              <w:t xml:space="preserve">) </w:t>
            </w:r>
            <w:r w:rsidRPr="00C60CA9">
              <w:rPr>
                <w:rFonts w:ascii="Times New Roman" w:hAnsi="Times New Roman" w:cs="Times New Roman"/>
                <w:sz w:val="24"/>
                <w:szCs w:val="24"/>
              </w:rPr>
              <w:t>доставит им</w:t>
            </w:r>
            <w:r w:rsidR="00A52FDF" w:rsidRPr="00C60CA9">
              <w:rPr>
                <w:rFonts w:ascii="Times New Roman" w:hAnsi="Times New Roman" w:cs="Times New Roman"/>
                <w:sz w:val="24"/>
                <w:szCs w:val="24"/>
              </w:rPr>
              <w:t>уществ</w:t>
            </w:r>
            <w:r w:rsidRPr="00C60CA9">
              <w:rPr>
                <w:rFonts w:ascii="Times New Roman" w:hAnsi="Times New Roman" w:cs="Times New Roman"/>
                <w:sz w:val="24"/>
                <w:szCs w:val="24"/>
              </w:rPr>
              <w:t xml:space="preserve">о </w:t>
            </w:r>
            <w:r w:rsidR="00A52FDF" w:rsidRPr="00C60CA9">
              <w:rPr>
                <w:rFonts w:ascii="Times New Roman" w:hAnsi="Times New Roman" w:cs="Times New Roman"/>
                <w:sz w:val="24"/>
                <w:szCs w:val="24"/>
              </w:rPr>
              <w:t xml:space="preserve">(предмет залога) </w:t>
            </w:r>
            <w:r w:rsidRPr="00C60CA9">
              <w:rPr>
                <w:rFonts w:ascii="Times New Roman" w:hAnsi="Times New Roman" w:cs="Times New Roman"/>
                <w:sz w:val="24"/>
                <w:szCs w:val="24"/>
              </w:rPr>
              <w:t>в Головное подразделение.</w:t>
            </w:r>
            <w:r w:rsidR="00A52FDF" w:rsidRPr="00C60CA9">
              <w:rPr>
                <w:rFonts w:ascii="Times New Roman" w:hAnsi="Times New Roman" w:cs="Times New Roman"/>
                <w:sz w:val="24"/>
                <w:szCs w:val="24"/>
              </w:rPr>
              <w:t xml:space="preserve"> – ПРОВОДКА ОФОРМЛЯЕТСЯ В ГОЛОВНОМ ПОДРАЗДЕЛЕНИИ</w:t>
            </w:r>
          </w:p>
          <w:p w:rsidR="00DB1F22" w:rsidRPr="00C60CA9" w:rsidRDefault="00DB1F22" w:rsidP="00DB1F22">
            <w:pPr>
              <w:jc w:val="both"/>
              <w:rPr>
                <w:rFonts w:ascii="Times New Roman" w:hAnsi="Times New Roman" w:cs="Times New Roman"/>
                <w:sz w:val="24"/>
                <w:szCs w:val="24"/>
              </w:rPr>
            </w:pPr>
          </w:p>
          <w:p w:rsidR="00F91C5F" w:rsidRPr="00C60CA9" w:rsidRDefault="00A52FDF" w:rsidP="006A5134">
            <w:pPr>
              <w:jc w:val="both"/>
              <w:rPr>
                <w:rFonts w:ascii="Times New Roman" w:hAnsi="Times New Roman" w:cs="Times New Roman"/>
                <w:sz w:val="24"/>
                <w:szCs w:val="24"/>
              </w:rPr>
            </w:pPr>
            <w:r w:rsidRPr="00C60CA9">
              <w:rPr>
                <w:rFonts w:ascii="Times New Roman" w:hAnsi="Times New Roman" w:cs="Times New Roman"/>
                <w:sz w:val="24"/>
                <w:szCs w:val="24"/>
                <w:u w:val="single"/>
              </w:rPr>
              <w:t>Обоснование позиции</w:t>
            </w:r>
            <w:r w:rsidRPr="00C60CA9">
              <w:rPr>
                <w:rFonts w:ascii="Times New Roman" w:hAnsi="Times New Roman" w:cs="Times New Roman"/>
                <w:sz w:val="24"/>
                <w:szCs w:val="24"/>
              </w:rPr>
              <w:t xml:space="preserve"> – адресный ответ Центрального Банка </w:t>
            </w:r>
            <w:r w:rsidR="00122A1B">
              <w:rPr>
                <w:rFonts w:ascii="Times New Roman" w:hAnsi="Times New Roman" w:cs="Times New Roman"/>
                <w:sz w:val="24"/>
                <w:szCs w:val="24"/>
              </w:rPr>
              <w:t xml:space="preserve">на запрос ООО «НПП </w:t>
            </w:r>
            <w:proofErr w:type="spellStart"/>
            <w:r w:rsidR="00122A1B">
              <w:rPr>
                <w:rFonts w:ascii="Times New Roman" w:hAnsi="Times New Roman" w:cs="Times New Roman"/>
                <w:sz w:val="24"/>
                <w:szCs w:val="24"/>
              </w:rPr>
              <w:t>Ювелирсофт</w:t>
            </w:r>
            <w:proofErr w:type="spellEnd"/>
            <w:r w:rsidR="00122A1B">
              <w:rPr>
                <w:rFonts w:ascii="Times New Roman" w:hAnsi="Times New Roman" w:cs="Times New Roman"/>
                <w:sz w:val="24"/>
                <w:szCs w:val="24"/>
              </w:rPr>
              <w:t xml:space="preserve">» </w:t>
            </w:r>
            <w:r w:rsidRPr="00C60CA9">
              <w:rPr>
                <w:rFonts w:ascii="Times New Roman" w:hAnsi="Times New Roman" w:cs="Times New Roman"/>
                <w:sz w:val="24"/>
                <w:szCs w:val="24"/>
              </w:rPr>
              <w:t>№ 44-14/10 от 12.01.2021</w:t>
            </w:r>
          </w:p>
        </w:tc>
      </w:tr>
    </w:tbl>
    <w:p w:rsidR="00FC10D2" w:rsidRPr="00C60CA9" w:rsidRDefault="00FC10D2">
      <w:pPr>
        <w:rPr>
          <w:rFonts w:ascii="Times New Roman" w:hAnsi="Times New Roman" w:cs="Times New Roman"/>
          <w:sz w:val="24"/>
          <w:szCs w:val="24"/>
        </w:rPr>
      </w:pPr>
    </w:p>
    <w:p w:rsidR="00287C85" w:rsidRPr="00C60CA9" w:rsidRDefault="007D1E8C" w:rsidP="00287C85">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                   Пример </w:t>
      </w:r>
      <w:r w:rsidR="00737AFA" w:rsidRPr="00C60CA9">
        <w:rPr>
          <w:rFonts w:ascii="Times New Roman" w:hAnsi="Times New Roman" w:cs="Times New Roman"/>
          <w:sz w:val="24"/>
          <w:szCs w:val="24"/>
        </w:rPr>
        <w:t>отражения в бухгалтерском учете по досрочному погашению займа</w:t>
      </w:r>
    </w:p>
    <w:tbl>
      <w:tblPr>
        <w:tblStyle w:val="a3"/>
        <w:tblW w:w="0" w:type="auto"/>
        <w:tblInd w:w="704" w:type="dxa"/>
        <w:tblLook w:val="04A0" w:firstRow="1" w:lastRow="0" w:firstColumn="1" w:lastColumn="0" w:noHBand="0" w:noVBand="1"/>
      </w:tblPr>
      <w:tblGrid>
        <w:gridCol w:w="2692"/>
        <w:gridCol w:w="7087"/>
      </w:tblGrid>
      <w:tr w:rsidR="007D1E8C" w:rsidRPr="00C60CA9" w:rsidTr="00F811B0">
        <w:tc>
          <w:tcPr>
            <w:tcW w:w="2552" w:type="dxa"/>
          </w:tcPr>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sz w:val="24"/>
                <w:szCs w:val="24"/>
              </w:rPr>
              <w:t>Сумма займа: 100 000 рублей.</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Процентная ставка: % (в </w:t>
            </w:r>
            <w:proofErr w:type="gramStart"/>
            <w:r w:rsidRPr="00C60CA9">
              <w:rPr>
                <w:rFonts w:ascii="Times New Roman" w:hAnsi="Times New Roman" w:cs="Times New Roman"/>
                <w:sz w:val="24"/>
                <w:szCs w:val="24"/>
              </w:rPr>
              <w:t>день)=</w:t>
            </w:r>
            <w:proofErr w:type="gramEnd"/>
            <w:r w:rsidRPr="00C60CA9">
              <w:rPr>
                <w:rFonts w:ascii="Times New Roman" w:hAnsi="Times New Roman" w:cs="Times New Roman"/>
                <w:sz w:val="24"/>
                <w:szCs w:val="24"/>
              </w:rPr>
              <w:t>0,21%.</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sz w:val="24"/>
                <w:szCs w:val="24"/>
              </w:rPr>
              <w:t>Дата выдачи: 10</w:t>
            </w:r>
            <w:r w:rsidR="00737AFA" w:rsidRPr="00C60CA9">
              <w:rPr>
                <w:rFonts w:ascii="Times New Roman" w:hAnsi="Times New Roman" w:cs="Times New Roman"/>
                <w:sz w:val="24"/>
                <w:szCs w:val="24"/>
              </w:rPr>
              <w:t xml:space="preserve"> сентября 20ХХ</w:t>
            </w:r>
            <w:r w:rsidRPr="00C60CA9">
              <w:rPr>
                <w:rFonts w:ascii="Times New Roman" w:hAnsi="Times New Roman" w:cs="Times New Roman"/>
                <w:sz w:val="24"/>
                <w:szCs w:val="24"/>
              </w:rPr>
              <w:t xml:space="preserve"> г.</w:t>
            </w:r>
          </w:p>
          <w:p w:rsidR="00285701" w:rsidRPr="00C60CA9" w:rsidRDefault="00737AFA"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sz w:val="24"/>
                <w:szCs w:val="24"/>
              </w:rPr>
              <w:t>Дата погашения: 10 октября 20ХХ</w:t>
            </w:r>
            <w:r w:rsidR="00731949" w:rsidRPr="00C60CA9">
              <w:rPr>
                <w:rFonts w:ascii="Times New Roman" w:hAnsi="Times New Roman" w:cs="Times New Roman"/>
                <w:sz w:val="24"/>
                <w:szCs w:val="24"/>
              </w:rPr>
              <w:t xml:space="preserve"> г.</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ЭСП по договору = 110,29 %.</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 xml:space="preserve">Рыночная ставка: 215,36 % годовых. </w:t>
            </w:r>
            <w:r w:rsidRPr="00C60CA9">
              <w:rPr>
                <w:rFonts w:ascii="Times New Roman" w:hAnsi="Times New Roman" w:cs="Times New Roman"/>
                <w:sz w:val="24"/>
                <w:szCs w:val="24"/>
              </w:rPr>
              <w:t>(</w:t>
            </w:r>
            <w:proofErr w:type="spellStart"/>
            <w:r w:rsidRPr="00C60CA9">
              <w:rPr>
                <w:rFonts w:ascii="Times New Roman" w:hAnsi="Times New Roman" w:cs="Times New Roman"/>
                <w:sz w:val="24"/>
                <w:szCs w:val="24"/>
                <w:u w:val="single"/>
              </w:rPr>
              <w:t>срвзв</w:t>
            </w:r>
            <w:proofErr w:type="spellEnd"/>
            <w:r w:rsidRPr="00C60CA9">
              <w:rPr>
                <w:rFonts w:ascii="Times New Roman" w:hAnsi="Times New Roman" w:cs="Times New Roman"/>
                <w:sz w:val="24"/>
                <w:szCs w:val="24"/>
                <w:u w:val="single"/>
              </w:rPr>
              <w:t xml:space="preserve">. ставки по </w:t>
            </w:r>
            <w:proofErr w:type="spellStart"/>
            <w:r w:rsidRPr="00C60CA9">
              <w:rPr>
                <w:rFonts w:ascii="Times New Roman" w:hAnsi="Times New Roman" w:cs="Times New Roman"/>
                <w:sz w:val="24"/>
                <w:szCs w:val="24"/>
                <w:u w:val="single"/>
              </w:rPr>
              <w:t>аналогич</w:t>
            </w:r>
            <w:proofErr w:type="spellEnd"/>
            <w:r w:rsidRPr="00C60CA9">
              <w:rPr>
                <w:rFonts w:ascii="Times New Roman" w:hAnsi="Times New Roman" w:cs="Times New Roman"/>
                <w:sz w:val="24"/>
                <w:szCs w:val="24"/>
                <w:u w:val="single"/>
              </w:rPr>
              <w:t>. займам других НФО</w:t>
            </w:r>
            <w:r w:rsidRPr="00C60CA9">
              <w:rPr>
                <w:rFonts w:ascii="Times New Roman" w:hAnsi="Times New Roman" w:cs="Times New Roman"/>
                <w:sz w:val="24"/>
                <w:szCs w:val="24"/>
              </w:rPr>
              <w:t xml:space="preserve">). </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 xml:space="preserve">Уровень существенности для отражения разницы между СС и ценой сделки для ФА </w:t>
            </w:r>
            <w:r w:rsidRPr="00C60CA9">
              <w:rPr>
                <w:rFonts w:ascii="Times New Roman" w:hAnsi="Times New Roman" w:cs="Times New Roman"/>
                <w:b/>
                <w:bCs/>
                <w:sz w:val="24"/>
                <w:szCs w:val="24"/>
              </w:rPr>
              <w:lastRenderedPageBreak/>
              <w:t>не более 2% от цены сделки.</w:t>
            </w:r>
          </w:p>
          <w:p w:rsidR="00285701" w:rsidRPr="00C60CA9" w:rsidRDefault="00737AFA"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02 октября 20ХХ</w:t>
            </w:r>
            <w:r w:rsidR="00731949" w:rsidRPr="00C60CA9">
              <w:rPr>
                <w:rFonts w:ascii="Times New Roman" w:hAnsi="Times New Roman" w:cs="Times New Roman"/>
                <w:b/>
                <w:bCs/>
                <w:sz w:val="24"/>
                <w:szCs w:val="24"/>
              </w:rPr>
              <w:t xml:space="preserve"> г. – заемщик погасил досрочно заем.</w:t>
            </w:r>
          </w:p>
          <w:p w:rsidR="007D1E8C" w:rsidRPr="00C60CA9" w:rsidRDefault="007D1E8C" w:rsidP="007D1E8C">
            <w:pPr>
              <w:tabs>
                <w:tab w:val="left" w:pos="4830"/>
              </w:tabs>
              <w:rPr>
                <w:rFonts w:ascii="Times New Roman" w:hAnsi="Times New Roman" w:cs="Times New Roman"/>
                <w:b/>
                <w:bCs/>
                <w:i/>
                <w:iCs/>
                <w:sz w:val="24"/>
                <w:szCs w:val="24"/>
              </w:rPr>
            </w:pPr>
          </w:p>
          <w:p w:rsidR="007D1E8C" w:rsidRPr="00C60CA9" w:rsidRDefault="00737AFA" w:rsidP="007D1E8C">
            <w:pPr>
              <w:tabs>
                <w:tab w:val="left" w:pos="4830"/>
              </w:tabs>
              <w:rPr>
                <w:rFonts w:ascii="Times New Roman" w:hAnsi="Times New Roman" w:cs="Times New Roman"/>
                <w:sz w:val="24"/>
                <w:szCs w:val="24"/>
              </w:rPr>
            </w:pPr>
            <w:r w:rsidRPr="00C60CA9">
              <w:rPr>
                <w:rFonts w:ascii="Times New Roman" w:hAnsi="Times New Roman" w:cs="Times New Roman"/>
                <w:b/>
                <w:bCs/>
                <w:i/>
                <w:iCs/>
                <w:sz w:val="24"/>
                <w:szCs w:val="24"/>
              </w:rPr>
              <w:t>Сальдо на счетах на 30.09.20ХХ</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48601 (А) – 100 000,00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48602 (А) – 4 200,00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48608 </w:t>
            </w:r>
            <w:r w:rsidRPr="00C60CA9">
              <w:rPr>
                <w:rFonts w:ascii="Times New Roman" w:hAnsi="Times New Roman" w:cs="Times New Roman"/>
                <w:i/>
                <w:iCs/>
                <w:sz w:val="24"/>
                <w:szCs w:val="24"/>
              </w:rPr>
              <w:t>(</w:t>
            </w:r>
            <w:r w:rsidRPr="00C60CA9">
              <w:rPr>
                <w:rFonts w:ascii="Times New Roman" w:hAnsi="Times New Roman" w:cs="Times New Roman"/>
                <w:sz w:val="24"/>
                <w:szCs w:val="24"/>
              </w:rPr>
              <w:t>л/</w:t>
            </w:r>
            <w:proofErr w:type="spellStart"/>
            <w:r w:rsidRPr="00C60CA9">
              <w:rPr>
                <w:rFonts w:ascii="Times New Roman" w:hAnsi="Times New Roman" w:cs="Times New Roman"/>
                <w:sz w:val="24"/>
                <w:szCs w:val="24"/>
              </w:rPr>
              <w:t>сч</w:t>
            </w:r>
            <w:proofErr w:type="spellEnd"/>
            <w:r w:rsidRPr="00C60CA9">
              <w:rPr>
                <w:rFonts w:ascii="Times New Roman" w:hAnsi="Times New Roman" w:cs="Times New Roman"/>
                <w:sz w:val="24"/>
                <w:szCs w:val="24"/>
              </w:rPr>
              <w:t xml:space="preserve">. Кор-к до амортизированной </w:t>
            </w:r>
            <w:proofErr w:type="gramStart"/>
            <w:r w:rsidRPr="00C60CA9">
              <w:rPr>
                <w:rFonts w:ascii="Times New Roman" w:hAnsi="Times New Roman" w:cs="Times New Roman"/>
                <w:sz w:val="24"/>
                <w:szCs w:val="24"/>
              </w:rPr>
              <w:t>стоимости</w:t>
            </w:r>
            <w:r w:rsidRPr="00C60CA9">
              <w:rPr>
                <w:rFonts w:ascii="Times New Roman" w:hAnsi="Times New Roman" w:cs="Times New Roman"/>
                <w:i/>
                <w:iCs/>
                <w:sz w:val="24"/>
                <w:szCs w:val="24"/>
              </w:rPr>
              <w:t xml:space="preserve">)  </w:t>
            </w:r>
            <w:r w:rsidRPr="00C60CA9">
              <w:rPr>
                <w:rFonts w:ascii="Times New Roman" w:hAnsi="Times New Roman" w:cs="Times New Roman"/>
                <w:sz w:val="24"/>
                <w:szCs w:val="24"/>
              </w:rPr>
              <w:t>(</w:t>
            </w:r>
            <w:proofErr w:type="gramEnd"/>
            <w:r w:rsidRPr="00C60CA9">
              <w:rPr>
                <w:rFonts w:ascii="Times New Roman" w:hAnsi="Times New Roman" w:cs="Times New Roman"/>
                <w:sz w:val="24"/>
                <w:szCs w:val="24"/>
              </w:rPr>
              <w:t>П)</w:t>
            </w:r>
            <w:r w:rsidRPr="00C60CA9">
              <w:rPr>
                <w:rFonts w:ascii="Times New Roman" w:hAnsi="Times New Roman" w:cs="Times New Roman"/>
                <w:i/>
                <w:iCs/>
                <w:sz w:val="24"/>
                <w:szCs w:val="24"/>
              </w:rPr>
              <w:t xml:space="preserve"> – (- </w:t>
            </w:r>
            <w:r w:rsidRPr="00C60CA9">
              <w:rPr>
                <w:rFonts w:ascii="Times New Roman" w:hAnsi="Times New Roman" w:cs="Times New Roman"/>
                <w:sz w:val="24"/>
                <w:szCs w:val="24"/>
              </w:rPr>
              <w:t>1 192,85)</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71001 (П) Процентные доходы» – 4 200,00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71005 (П) </w:t>
            </w:r>
            <w:proofErr w:type="gramStart"/>
            <w:r w:rsidRPr="00C60CA9">
              <w:rPr>
                <w:rFonts w:ascii="Times New Roman" w:hAnsi="Times New Roman" w:cs="Times New Roman"/>
                <w:sz w:val="24"/>
                <w:szCs w:val="24"/>
              </w:rPr>
              <w:t>Кор-</w:t>
            </w:r>
            <w:proofErr w:type="spellStart"/>
            <w:r w:rsidRPr="00C60CA9">
              <w:rPr>
                <w:rFonts w:ascii="Times New Roman" w:hAnsi="Times New Roman" w:cs="Times New Roman"/>
                <w:sz w:val="24"/>
                <w:szCs w:val="24"/>
              </w:rPr>
              <w:t>ки</w:t>
            </w:r>
            <w:proofErr w:type="spellEnd"/>
            <w:proofErr w:type="gramEnd"/>
            <w:r w:rsidRPr="00C60CA9">
              <w:rPr>
                <w:rFonts w:ascii="Times New Roman" w:hAnsi="Times New Roman" w:cs="Times New Roman"/>
                <w:sz w:val="24"/>
                <w:szCs w:val="24"/>
              </w:rPr>
              <w:t xml:space="preserve"> </w:t>
            </w:r>
            <w:proofErr w:type="spellStart"/>
            <w:r w:rsidRPr="00C60CA9">
              <w:rPr>
                <w:rFonts w:ascii="Times New Roman" w:hAnsi="Times New Roman" w:cs="Times New Roman"/>
                <w:sz w:val="24"/>
                <w:szCs w:val="24"/>
              </w:rPr>
              <w:t>увелич.процентные</w:t>
            </w:r>
            <w:proofErr w:type="spellEnd"/>
            <w:r w:rsidRPr="00C60CA9">
              <w:rPr>
                <w:rFonts w:ascii="Times New Roman" w:hAnsi="Times New Roman" w:cs="Times New Roman"/>
                <w:sz w:val="24"/>
                <w:szCs w:val="24"/>
              </w:rPr>
              <w:t xml:space="preserve"> доходы…» - 2 082,86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71502 (А) Расходы по операциям с размещенными депозитами, выданными займами … - 3 275,71</w:t>
            </w:r>
          </w:p>
          <w:p w:rsidR="007D1E8C" w:rsidRPr="00C60CA9" w:rsidRDefault="007D1E8C" w:rsidP="00287C85">
            <w:pPr>
              <w:tabs>
                <w:tab w:val="left" w:pos="4830"/>
              </w:tabs>
              <w:rPr>
                <w:rFonts w:ascii="Times New Roman" w:hAnsi="Times New Roman" w:cs="Times New Roman"/>
                <w:sz w:val="24"/>
                <w:szCs w:val="24"/>
              </w:rPr>
            </w:pPr>
          </w:p>
        </w:tc>
        <w:tc>
          <w:tcPr>
            <w:tcW w:w="7087" w:type="dxa"/>
          </w:tcPr>
          <w:p w:rsidR="007D1E8C" w:rsidRPr="00C60CA9" w:rsidRDefault="007D1E8C"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На дату</w:t>
            </w:r>
            <w:r w:rsidR="00737AFA" w:rsidRPr="00C60CA9">
              <w:rPr>
                <w:rFonts w:ascii="Times New Roman" w:hAnsi="Times New Roman" w:cs="Times New Roman"/>
                <w:sz w:val="24"/>
                <w:szCs w:val="24"/>
              </w:rPr>
              <w:t xml:space="preserve"> досрочного погашения (02.10.20ХХ</w:t>
            </w:r>
            <w:r w:rsidRPr="00C60CA9">
              <w:rPr>
                <w:rFonts w:ascii="Times New Roman" w:hAnsi="Times New Roman" w:cs="Times New Roman"/>
                <w:sz w:val="24"/>
                <w:szCs w:val="24"/>
              </w:rPr>
              <w:t xml:space="preserve"> г.) необходимо начислить % доходы:</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02.10.20</w:t>
            </w:r>
            <w:r w:rsidR="00737AFA" w:rsidRPr="00C60CA9">
              <w:rPr>
                <w:rFonts w:ascii="Times New Roman" w:hAnsi="Times New Roman" w:cs="Times New Roman"/>
                <w:b/>
                <w:bCs/>
                <w:sz w:val="24"/>
                <w:szCs w:val="24"/>
              </w:rPr>
              <w:t>ХХ</w:t>
            </w:r>
            <w:r w:rsidRPr="00C60CA9">
              <w:rPr>
                <w:rFonts w:ascii="Times New Roman" w:hAnsi="Times New Roman" w:cs="Times New Roman"/>
                <w:b/>
                <w:bCs/>
                <w:sz w:val="24"/>
                <w:szCs w:val="24"/>
              </w:rPr>
              <w:t xml:space="preserve"> г.</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48602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71001 – 420,00 руб. </w:t>
            </w:r>
            <w:r w:rsidRPr="00C60CA9">
              <w:rPr>
                <w:rFonts w:ascii="Times New Roman" w:hAnsi="Times New Roman" w:cs="Times New Roman"/>
                <w:i/>
                <w:iCs/>
                <w:sz w:val="24"/>
                <w:szCs w:val="24"/>
              </w:rPr>
              <w:t xml:space="preserve">(100 000,00 х 0,21% х 2 </w:t>
            </w:r>
            <w:proofErr w:type="spellStart"/>
            <w:r w:rsidRPr="00C60CA9">
              <w:rPr>
                <w:rFonts w:ascii="Times New Roman" w:hAnsi="Times New Roman" w:cs="Times New Roman"/>
                <w:i/>
                <w:iCs/>
                <w:sz w:val="24"/>
                <w:szCs w:val="24"/>
              </w:rPr>
              <w:t>дн</w:t>
            </w:r>
            <w:proofErr w:type="spellEnd"/>
            <w:r w:rsidRPr="00C60CA9">
              <w:rPr>
                <w:rFonts w:ascii="Times New Roman" w:hAnsi="Times New Roman" w:cs="Times New Roman"/>
                <w:i/>
                <w:iCs/>
                <w:sz w:val="24"/>
                <w:szCs w:val="24"/>
              </w:rPr>
              <w:t>.)</w:t>
            </w:r>
          </w:p>
          <w:p w:rsidR="007D1E8C" w:rsidRPr="00C60CA9" w:rsidRDefault="007D1E8C" w:rsidP="00287C85">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b/>
                <w:bCs/>
                <w:i/>
                <w:iCs/>
                <w:sz w:val="24"/>
                <w:szCs w:val="24"/>
              </w:rPr>
              <w:t>Сальдо на сч</w:t>
            </w:r>
            <w:r w:rsidR="00737AFA" w:rsidRPr="00C60CA9">
              <w:rPr>
                <w:rFonts w:ascii="Times New Roman" w:hAnsi="Times New Roman" w:cs="Times New Roman"/>
                <w:b/>
                <w:bCs/>
                <w:i/>
                <w:iCs/>
                <w:sz w:val="24"/>
                <w:szCs w:val="24"/>
              </w:rPr>
              <w:t>етах по учету займа на 02.10.20ХХ</w:t>
            </w:r>
            <w:r w:rsidRPr="00C60CA9">
              <w:rPr>
                <w:rFonts w:ascii="Times New Roman" w:hAnsi="Times New Roman" w:cs="Times New Roman"/>
                <w:b/>
                <w:bCs/>
                <w:i/>
                <w:iCs/>
                <w:sz w:val="24"/>
                <w:szCs w:val="24"/>
              </w:rPr>
              <w:t xml:space="preserve"> г. (до операции погашения)</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48601 (А) – 100 000,00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48602 (А) – 4 620,00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48608 </w:t>
            </w:r>
            <w:r w:rsidRPr="00C60CA9">
              <w:rPr>
                <w:rFonts w:ascii="Times New Roman" w:hAnsi="Times New Roman" w:cs="Times New Roman"/>
                <w:i/>
                <w:iCs/>
                <w:sz w:val="24"/>
                <w:szCs w:val="24"/>
              </w:rPr>
              <w:t>(</w:t>
            </w:r>
            <w:r w:rsidRPr="00C60CA9">
              <w:rPr>
                <w:rFonts w:ascii="Times New Roman" w:hAnsi="Times New Roman" w:cs="Times New Roman"/>
                <w:sz w:val="24"/>
                <w:szCs w:val="24"/>
              </w:rPr>
              <w:t>л/</w:t>
            </w:r>
            <w:proofErr w:type="spellStart"/>
            <w:r w:rsidRPr="00C60CA9">
              <w:rPr>
                <w:rFonts w:ascii="Times New Roman" w:hAnsi="Times New Roman" w:cs="Times New Roman"/>
                <w:sz w:val="24"/>
                <w:szCs w:val="24"/>
              </w:rPr>
              <w:t>сч</w:t>
            </w:r>
            <w:proofErr w:type="spellEnd"/>
            <w:r w:rsidRPr="00C60CA9">
              <w:rPr>
                <w:rFonts w:ascii="Times New Roman" w:hAnsi="Times New Roman" w:cs="Times New Roman"/>
                <w:sz w:val="24"/>
                <w:szCs w:val="24"/>
              </w:rPr>
              <w:t xml:space="preserve">. Кор-к до амортизированной </w:t>
            </w:r>
            <w:proofErr w:type="gramStart"/>
            <w:r w:rsidRPr="00C60CA9">
              <w:rPr>
                <w:rFonts w:ascii="Times New Roman" w:hAnsi="Times New Roman" w:cs="Times New Roman"/>
                <w:sz w:val="24"/>
                <w:szCs w:val="24"/>
              </w:rPr>
              <w:t>стоимости</w:t>
            </w:r>
            <w:r w:rsidRPr="00C60CA9">
              <w:rPr>
                <w:rFonts w:ascii="Times New Roman" w:hAnsi="Times New Roman" w:cs="Times New Roman"/>
                <w:i/>
                <w:iCs/>
                <w:sz w:val="24"/>
                <w:szCs w:val="24"/>
              </w:rPr>
              <w:t xml:space="preserve">)  </w:t>
            </w:r>
            <w:r w:rsidRPr="00C60CA9">
              <w:rPr>
                <w:rFonts w:ascii="Times New Roman" w:hAnsi="Times New Roman" w:cs="Times New Roman"/>
                <w:sz w:val="24"/>
                <w:szCs w:val="24"/>
              </w:rPr>
              <w:t>(</w:t>
            </w:r>
            <w:proofErr w:type="gramEnd"/>
            <w:r w:rsidRPr="00C60CA9">
              <w:rPr>
                <w:rFonts w:ascii="Times New Roman" w:hAnsi="Times New Roman" w:cs="Times New Roman"/>
                <w:sz w:val="24"/>
                <w:szCs w:val="24"/>
              </w:rPr>
              <w:t>П)</w:t>
            </w:r>
            <w:r w:rsidRPr="00C60CA9">
              <w:rPr>
                <w:rFonts w:ascii="Times New Roman" w:hAnsi="Times New Roman" w:cs="Times New Roman"/>
                <w:i/>
                <w:iCs/>
                <w:sz w:val="24"/>
                <w:szCs w:val="24"/>
              </w:rPr>
              <w:t xml:space="preserve"> – (- </w:t>
            </w:r>
            <w:r w:rsidRPr="00C60CA9">
              <w:rPr>
                <w:rFonts w:ascii="Times New Roman" w:hAnsi="Times New Roman" w:cs="Times New Roman"/>
                <w:sz w:val="24"/>
                <w:szCs w:val="24"/>
              </w:rPr>
              <w:t>1 192,85)</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Отражение досрочного погашения выданного займа (</w:t>
            </w:r>
            <w:r w:rsidRPr="00C60CA9">
              <w:rPr>
                <w:rFonts w:ascii="Times New Roman" w:hAnsi="Times New Roman" w:cs="Times New Roman"/>
                <w:b/>
                <w:bCs/>
                <w:sz w:val="24"/>
                <w:szCs w:val="24"/>
              </w:rPr>
              <w:t>с использованием б/счета 61217</w:t>
            </w:r>
            <w:r w:rsidRPr="00C60CA9">
              <w:rPr>
                <w:rFonts w:ascii="Times New Roman" w:hAnsi="Times New Roman" w:cs="Times New Roman"/>
                <w:sz w:val="24"/>
                <w:szCs w:val="24"/>
              </w:rPr>
              <w:t>)</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02.10.20</w:t>
            </w:r>
            <w:r w:rsidR="00737AFA" w:rsidRPr="00C60CA9">
              <w:rPr>
                <w:rFonts w:ascii="Times New Roman" w:hAnsi="Times New Roman" w:cs="Times New Roman"/>
                <w:b/>
                <w:bCs/>
                <w:sz w:val="24"/>
                <w:szCs w:val="24"/>
              </w:rPr>
              <w:t>ХХ</w:t>
            </w:r>
            <w:r w:rsidRPr="00C60CA9">
              <w:rPr>
                <w:rFonts w:ascii="Times New Roman" w:hAnsi="Times New Roman" w:cs="Times New Roman"/>
                <w:b/>
                <w:bCs/>
                <w:sz w:val="24"/>
                <w:szCs w:val="24"/>
              </w:rPr>
              <w:t xml:space="preserve"> г.</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48601 – 100 000,00 руб. </w:t>
            </w:r>
            <w:r w:rsidRPr="00C60CA9">
              <w:rPr>
                <w:rFonts w:ascii="Times New Roman" w:hAnsi="Times New Roman" w:cs="Times New Roman"/>
                <w:i/>
                <w:iCs/>
                <w:sz w:val="24"/>
                <w:szCs w:val="24"/>
              </w:rPr>
              <w:t>– списание суммы займа</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48602 – 4 620,00 </w:t>
            </w:r>
            <w:proofErr w:type="spellStart"/>
            <w:r w:rsidRPr="00C60CA9">
              <w:rPr>
                <w:rFonts w:ascii="Times New Roman" w:hAnsi="Times New Roman" w:cs="Times New Roman"/>
                <w:sz w:val="24"/>
                <w:szCs w:val="24"/>
              </w:rPr>
              <w:t>руб</w:t>
            </w:r>
            <w:proofErr w:type="spellEnd"/>
            <w:r w:rsidRPr="00C60CA9">
              <w:rPr>
                <w:rFonts w:ascii="Times New Roman" w:hAnsi="Times New Roman" w:cs="Times New Roman"/>
                <w:sz w:val="24"/>
                <w:szCs w:val="24"/>
              </w:rPr>
              <w:t xml:space="preserve"> </w:t>
            </w:r>
            <w:r w:rsidRPr="00C60CA9">
              <w:rPr>
                <w:rFonts w:ascii="Times New Roman" w:hAnsi="Times New Roman" w:cs="Times New Roman"/>
                <w:i/>
                <w:iCs/>
                <w:sz w:val="24"/>
                <w:szCs w:val="24"/>
              </w:rPr>
              <w:t>– списание суммы начисленных %</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48608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 – 1 192,85 руб. </w:t>
            </w:r>
            <w:r w:rsidRPr="00C60CA9">
              <w:rPr>
                <w:rFonts w:ascii="Times New Roman" w:hAnsi="Times New Roman" w:cs="Times New Roman"/>
                <w:i/>
                <w:iCs/>
                <w:sz w:val="24"/>
                <w:szCs w:val="24"/>
              </w:rPr>
              <w:t xml:space="preserve">– списание суммы </w:t>
            </w:r>
            <w:proofErr w:type="spellStart"/>
            <w:proofErr w:type="gramStart"/>
            <w:r w:rsidRPr="00C60CA9">
              <w:rPr>
                <w:rFonts w:ascii="Times New Roman" w:hAnsi="Times New Roman" w:cs="Times New Roman"/>
                <w:i/>
                <w:iCs/>
                <w:sz w:val="24"/>
                <w:szCs w:val="24"/>
              </w:rPr>
              <w:t>кор-ки</w:t>
            </w:r>
            <w:proofErr w:type="spellEnd"/>
            <w:proofErr w:type="gramEnd"/>
            <w:r w:rsidRPr="00C60CA9">
              <w:rPr>
                <w:rFonts w:ascii="Times New Roman" w:hAnsi="Times New Roman" w:cs="Times New Roman"/>
                <w:i/>
                <w:iCs/>
                <w:sz w:val="24"/>
                <w:szCs w:val="24"/>
              </w:rPr>
              <w:t xml:space="preserve"> до амортизированной стоимости</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20202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 – 104 620,00 руб. </w:t>
            </w:r>
            <w:r w:rsidRPr="00C60CA9">
              <w:rPr>
                <w:rFonts w:ascii="Times New Roman" w:hAnsi="Times New Roman" w:cs="Times New Roman"/>
                <w:i/>
                <w:iCs/>
                <w:sz w:val="24"/>
                <w:szCs w:val="24"/>
              </w:rPr>
              <w:t>– взнос в кассу заемщиком денежных средств в погашение займа</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 1 192,85 руб. </w:t>
            </w:r>
            <w:r w:rsidRPr="00C60CA9">
              <w:rPr>
                <w:rFonts w:ascii="Times New Roman" w:hAnsi="Times New Roman" w:cs="Times New Roman"/>
                <w:i/>
                <w:iCs/>
                <w:sz w:val="24"/>
                <w:szCs w:val="24"/>
              </w:rPr>
              <w:t>– финансовый результат от досрочного погашения</w:t>
            </w:r>
          </w:p>
          <w:p w:rsidR="007D1E8C" w:rsidRPr="00C60CA9" w:rsidRDefault="007D1E8C" w:rsidP="00287C85">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b/>
                <w:bCs/>
                <w:i/>
                <w:iCs/>
                <w:sz w:val="24"/>
                <w:szCs w:val="24"/>
              </w:rPr>
              <w:t>Сальдо на счетах на 02.10.20</w:t>
            </w:r>
            <w:r w:rsidR="00737AFA" w:rsidRPr="00C60CA9">
              <w:rPr>
                <w:rFonts w:ascii="Times New Roman" w:hAnsi="Times New Roman" w:cs="Times New Roman"/>
                <w:b/>
                <w:bCs/>
                <w:i/>
                <w:iCs/>
                <w:sz w:val="24"/>
                <w:szCs w:val="24"/>
              </w:rPr>
              <w:t>ХХ</w:t>
            </w:r>
            <w:r w:rsidRPr="00C60CA9">
              <w:rPr>
                <w:rFonts w:ascii="Times New Roman" w:hAnsi="Times New Roman" w:cs="Times New Roman"/>
                <w:b/>
                <w:bCs/>
                <w:i/>
                <w:iCs/>
                <w:sz w:val="24"/>
                <w:szCs w:val="24"/>
              </w:rPr>
              <w:t xml:space="preserve"> г. (после операции погашения)</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48601 (А) –0,00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lastRenderedPageBreak/>
              <w:t>48602 (А) –0,00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48608 </w:t>
            </w:r>
            <w:r w:rsidRPr="00C60CA9">
              <w:rPr>
                <w:rFonts w:ascii="Times New Roman" w:hAnsi="Times New Roman" w:cs="Times New Roman"/>
                <w:i/>
                <w:iCs/>
                <w:sz w:val="24"/>
                <w:szCs w:val="24"/>
              </w:rPr>
              <w:t>(</w:t>
            </w:r>
            <w:r w:rsidRPr="00C60CA9">
              <w:rPr>
                <w:rFonts w:ascii="Times New Roman" w:hAnsi="Times New Roman" w:cs="Times New Roman"/>
                <w:sz w:val="24"/>
                <w:szCs w:val="24"/>
              </w:rPr>
              <w:t>л/</w:t>
            </w:r>
            <w:proofErr w:type="spellStart"/>
            <w:r w:rsidRPr="00C60CA9">
              <w:rPr>
                <w:rFonts w:ascii="Times New Roman" w:hAnsi="Times New Roman" w:cs="Times New Roman"/>
                <w:sz w:val="24"/>
                <w:szCs w:val="24"/>
              </w:rPr>
              <w:t>сч</w:t>
            </w:r>
            <w:proofErr w:type="spellEnd"/>
            <w:r w:rsidRPr="00C60CA9">
              <w:rPr>
                <w:rFonts w:ascii="Times New Roman" w:hAnsi="Times New Roman" w:cs="Times New Roman"/>
                <w:sz w:val="24"/>
                <w:szCs w:val="24"/>
              </w:rPr>
              <w:t xml:space="preserve">. Кор-к до амортизированной </w:t>
            </w:r>
            <w:proofErr w:type="gramStart"/>
            <w:r w:rsidRPr="00C60CA9">
              <w:rPr>
                <w:rFonts w:ascii="Times New Roman" w:hAnsi="Times New Roman" w:cs="Times New Roman"/>
                <w:sz w:val="24"/>
                <w:szCs w:val="24"/>
              </w:rPr>
              <w:t>стоимости</w:t>
            </w:r>
            <w:r w:rsidRPr="00C60CA9">
              <w:rPr>
                <w:rFonts w:ascii="Times New Roman" w:hAnsi="Times New Roman" w:cs="Times New Roman"/>
                <w:i/>
                <w:iCs/>
                <w:sz w:val="24"/>
                <w:szCs w:val="24"/>
              </w:rPr>
              <w:t xml:space="preserve">)  </w:t>
            </w:r>
            <w:r w:rsidRPr="00C60CA9">
              <w:rPr>
                <w:rFonts w:ascii="Times New Roman" w:hAnsi="Times New Roman" w:cs="Times New Roman"/>
                <w:sz w:val="24"/>
                <w:szCs w:val="24"/>
              </w:rPr>
              <w:t>(</w:t>
            </w:r>
            <w:proofErr w:type="gramEnd"/>
            <w:r w:rsidRPr="00C60CA9">
              <w:rPr>
                <w:rFonts w:ascii="Times New Roman" w:hAnsi="Times New Roman" w:cs="Times New Roman"/>
                <w:sz w:val="24"/>
                <w:szCs w:val="24"/>
              </w:rPr>
              <w:t>П)</w:t>
            </w:r>
            <w:r w:rsidRPr="00C60CA9">
              <w:rPr>
                <w:rFonts w:ascii="Times New Roman" w:hAnsi="Times New Roman" w:cs="Times New Roman"/>
                <w:i/>
                <w:iCs/>
                <w:sz w:val="24"/>
                <w:szCs w:val="24"/>
              </w:rPr>
              <w:t xml:space="preserve"> – 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71001 (П) Процентные доходы» – 4 620,00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71005 (П) </w:t>
            </w:r>
            <w:proofErr w:type="gramStart"/>
            <w:r w:rsidRPr="00C60CA9">
              <w:rPr>
                <w:rFonts w:ascii="Times New Roman" w:hAnsi="Times New Roman" w:cs="Times New Roman"/>
                <w:sz w:val="24"/>
                <w:szCs w:val="24"/>
              </w:rPr>
              <w:t>Кор-</w:t>
            </w:r>
            <w:proofErr w:type="spellStart"/>
            <w:r w:rsidRPr="00C60CA9">
              <w:rPr>
                <w:rFonts w:ascii="Times New Roman" w:hAnsi="Times New Roman" w:cs="Times New Roman"/>
                <w:sz w:val="24"/>
                <w:szCs w:val="24"/>
              </w:rPr>
              <w:t>ки</w:t>
            </w:r>
            <w:proofErr w:type="spellEnd"/>
            <w:proofErr w:type="gramEnd"/>
            <w:r w:rsidRPr="00C60CA9">
              <w:rPr>
                <w:rFonts w:ascii="Times New Roman" w:hAnsi="Times New Roman" w:cs="Times New Roman"/>
                <w:sz w:val="24"/>
                <w:szCs w:val="24"/>
              </w:rPr>
              <w:t xml:space="preserve"> </w:t>
            </w:r>
            <w:proofErr w:type="spellStart"/>
            <w:r w:rsidRPr="00C60CA9">
              <w:rPr>
                <w:rFonts w:ascii="Times New Roman" w:hAnsi="Times New Roman" w:cs="Times New Roman"/>
                <w:sz w:val="24"/>
                <w:szCs w:val="24"/>
              </w:rPr>
              <w:t>увелич.процентные</w:t>
            </w:r>
            <w:proofErr w:type="spellEnd"/>
            <w:r w:rsidRPr="00C60CA9">
              <w:rPr>
                <w:rFonts w:ascii="Times New Roman" w:hAnsi="Times New Roman" w:cs="Times New Roman"/>
                <w:sz w:val="24"/>
                <w:szCs w:val="24"/>
              </w:rPr>
              <w:t xml:space="preserve"> доходы…» - 2 082,86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71501 (П) Доходы (кроме процентных) от операций с размещенными депозитами, выданными займами … - 1 192,85 </w:t>
            </w:r>
          </w:p>
          <w:p w:rsidR="00F646FD"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71502 (А) Расходы по операциям с размещенными депозитами, выданными …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- 3 275,71</w:t>
            </w:r>
          </w:p>
          <w:p w:rsidR="007D1E8C" w:rsidRPr="00C60CA9" w:rsidRDefault="007D1E8C"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b/>
                <w:bCs/>
                <w:i/>
                <w:iCs/>
                <w:sz w:val="24"/>
                <w:szCs w:val="24"/>
              </w:rPr>
            </w:pPr>
            <w:r w:rsidRPr="00C60CA9">
              <w:rPr>
                <w:rFonts w:ascii="Times New Roman" w:hAnsi="Times New Roman" w:cs="Times New Roman"/>
                <w:b/>
                <w:bCs/>
                <w:i/>
                <w:iCs/>
                <w:sz w:val="24"/>
                <w:szCs w:val="24"/>
              </w:rPr>
              <w:t>Отражение операции с ФА в отчетности:</w:t>
            </w:r>
          </w:p>
          <w:p w:rsidR="00F646FD" w:rsidRPr="00C60CA9" w:rsidRDefault="00F646FD"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b/>
                <w:bCs/>
                <w:i/>
                <w:iCs/>
                <w:sz w:val="24"/>
                <w:szCs w:val="24"/>
              </w:rPr>
            </w:pPr>
            <w:r w:rsidRPr="00C60CA9">
              <w:rPr>
                <w:rFonts w:ascii="Times New Roman" w:hAnsi="Times New Roman" w:cs="Times New Roman"/>
                <w:b/>
                <w:bCs/>
                <w:i/>
                <w:iCs/>
                <w:sz w:val="24"/>
                <w:szCs w:val="24"/>
              </w:rPr>
              <w:t>В отчете о финансовых результатах:</w:t>
            </w:r>
          </w:p>
          <w:p w:rsidR="007D1E8C" w:rsidRPr="00C60CA9" w:rsidRDefault="007D1E8C" w:rsidP="007D1E8C">
            <w:pPr>
              <w:tabs>
                <w:tab w:val="left" w:pos="4830"/>
              </w:tabs>
              <w:rPr>
                <w:rFonts w:ascii="Times New Roman" w:hAnsi="Times New Roman" w:cs="Times New Roman"/>
                <w:sz w:val="24"/>
                <w:szCs w:val="24"/>
                <w:u w:val="single"/>
              </w:rPr>
            </w:pPr>
            <w:r w:rsidRPr="00C60CA9">
              <w:rPr>
                <w:rFonts w:ascii="Times New Roman" w:hAnsi="Times New Roman" w:cs="Times New Roman"/>
                <w:b/>
                <w:bCs/>
                <w:i/>
                <w:iCs/>
                <w:sz w:val="24"/>
                <w:szCs w:val="24"/>
                <w:u w:val="single"/>
              </w:rPr>
              <w:t>Процентные доходы</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71001 (П) Процентные доходы» – 4 620,00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71005 (П) </w:t>
            </w:r>
            <w:proofErr w:type="gramStart"/>
            <w:r w:rsidRPr="00C60CA9">
              <w:rPr>
                <w:rFonts w:ascii="Times New Roman" w:hAnsi="Times New Roman" w:cs="Times New Roman"/>
                <w:sz w:val="24"/>
                <w:szCs w:val="24"/>
              </w:rPr>
              <w:t>Кор-</w:t>
            </w:r>
            <w:proofErr w:type="spellStart"/>
            <w:r w:rsidRPr="00C60CA9">
              <w:rPr>
                <w:rFonts w:ascii="Times New Roman" w:hAnsi="Times New Roman" w:cs="Times New Roman"/>
                <w:sz w:val="24"/>
                <w:szCs w:val="24"/>
              </w:rPr>
              <w:t>ки</w:t>
            </w:r>
            <w:proofErr w:type="spellEnd"/>
            <w:proofErr w:type="gramEnd"/>
            <w:r w:rsidRPr="00C60CA9">
              <w:rPr>
                <w:rFonts w:ascii="Times New Roman" w:hAnsi="Times New Roman" w:cs="Times New Roman"/>
                <w:sz w:val="24"/>
                <w:szCs w:val="24"/>
              </w:rPr>
              <w:t xml:space="preserve"> </w:t>
            </w:r>
            <w:proofErr w:type="spellStart"/>
            <w:r w:rsidRPr="00C60CA9">
              <w:rPr>
                <w:rFonts w:ascii="Times New Roman" w:hAnsi="Times New Roman" w:cs="Times New Roman"/>
                <w:sz w:val="24"/>
                <w:szCs w:val="24"/>
              </w:rPr>
              <w:t>увелич.процентные</w:t>
            </w:r>
            <w:proofErr w:type="spellEnd"/>
            <w:r w:rsidRPr="00C60CA9">
              <w:rPr>
                <w:rFonts w:ascii="Times New Roman" w:hAnsi="Times New Roman" w:cs="Times New Roman"/>
                <w:sz w:val="24"/>
                <w:szCs w:val="24"/>
              </w:rPr>
              <w:t xml:space="preserve"> доходы…» - </w:t>
            </w:r>
            <w:r w:rsidRPr="00C60CA9">
              <w:rPr>
                <w:rFonts w:ascii="Times New Roman" w:hAnsi="Times New Roman" w:cs="Times New Roman"/>
                <w:b/>
                <w:bCs/>
                <w:sz w:val="24"/>
                <w:szCs w:val="24"/>
              </w:rPr>
              <w:t xml:space="preserve">2 082,86 </w:t>
            </w:r>
            <w:r w:rsidR="00F646FD" w:rsidRPr="00C60CA9">
              <w:rPr>
                <w:rFonts w:ascii="Times New Roman" w:hAnsi="Times New Roman" w:cs="Times New Roman"/>
                <w:b/>
                <w:bCs/>
                <w:sz w:val="24"/>
                <w:szCs w:val="24"/>
              </w:rPr>
              <w:t>(ДОХОД)</w:t>
            </w:r>
          </w:p>
          <w:p w:rsidR="007D1E8C" w:rsidRPr="00C60CA9" w:rsidRDefault="007D1E8C" w:rsidP="007D1E8C">
            <w:pPr>
              <w:tabs>
                <w:tab w:val="left" w:pos="4830"/>
              </w:tabs>
              <w:rPr>
                <w:rFonts w:ascii="Times New Roman" w:hAnsi="Times New Roman" w:cs="Times New Roman"/>
                <w:b/>
                <w:bCs/>
                <w:sz w:val="24"/>
                <w:szCs w:val="24"/>
              </w:rPr>
            </w:pPr>
            <w:r w:rsidRPr="00C60CA9">
              <w:rPr>
                <w:rFonts w:ascii="Times New Roman" w:hAnsi="Times New Roman" w:cs="Times New Roman"/>
                <w:sz w:val="24"/>
                <w:szCs w:val="24"/>
              </w:rPr>
              <w:t xml:space="preserve">= </w:t>
            </w:r>
            <w:r w:rsidRPr="00C60CA9">
              <w:rPr>
                <w:rFonts w:ascii="Times New Roman" w:hAnsi="Times New Roman" w:cs="Times New Roman"/>
                <w:b/>
                <w:bCs/>
                <w:sz w:val="24"/>
                <w:szCs w:val="24"/>
              </w:rPr>
              <w:t>6 702,86 = процентные доходы методом ЭСП (от рыночной ЭСП)</w:t>
            </w:r>
          </w:p>
          <w:p w:rsidR="00F646FD" w:rsidRPr="00C60CA9" w:rsidRDefault="00F646FD"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u w:val="single"/>
              </w:rPr>
            </w:pPr>
            <w:r w:rsidRPr="00C60CA9">
              <w:rPr>
                <w:rFonts w:ascii="Times New Roman" w:hAnsi="Times New Roman" w:cs="Times New Roman"/>
                <w:b/>
                <w:bCs/>
                <w:i/>
                <w:iCs/>
                <w:sz w:val="24"/>
                <w:szCs w:val="24"/>
                <w:u w:val="single"/>
              </w:rPr>
              <w:t xml:space="preserve">Доходы за вычетом расходов (расходы за вычетом доходов) по операциям с финансовыми инструментами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71501 (П) Доходы (кроме процентных) от операций с размещенными депозитами, выданными займами … - </w:t>
            </w:r>
            <w:r w:rsidRPr="00C60CA9">
              <w:rPr>
                <w:rFonts w:ascii="Times New Roman" w:hAnsi="Times New Roman" w:cs="Times New Roman"/>
                <w:b/>
                <w:bCs/>
                <w:sz w:val="24"/>
                <w:szCs w:val="24"/>
              </w:rPr>
              <w:t xml:space="preserve">1 192,85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71502 (А) Расходы по операциям с размещенными депозитами, выданными займами … - </w:t>
            </w:r>
            <w:r w:rsidRPr="00C60CA9">
              <w:rPr>
                <w:rFonts w:ascii="Times New Roman" w:hAnsi="Times New Roman" w:cs="Times New Roman"/>
                <w:b/>
                <w:bCs/>
                <w:sz w:val="24"/>
                <w:szCs w:val="24"/>
              </w:rPr>
              <w:t>3 275,71</w:t>
            </w:r>
            <w:r w:rsidR="00F646FD" w:rsidRPr="00C60CA9">
              <w:rPr>
                <w:rFonts w:ascii="Times New Roman" w:hAnsi="Times New Roman" w:cs="Times New Roman"/>
                <w:b/>
                <w:bCs/>
                <w:sz w:val="24"/>
                <w:szCs w:val="24"/>
              </w:rPr>
              <w:t xml:space="preserve"> </w:t>
            </w:r>
          </w:p>
          <w:p w:rsidR="007D1E8C" w:rsidRPr="00C60CA9" w:rsidRDefault="007D1E8C" w:rsidP="007D1E8C">
            <w:pPr>
              <w:tabs>
                <w:tab w:val="left" w:pos="4830"/>
              </w:tabs>
              <w:rPr>
                <w:rFonts w:ascii="Times New Roman" w:hAnsi="Times New Roman" w:cs="Times New Roman"/>
                <w:b/>
                <w:bCs/>
                <w:i/>
                <w:iCs/>
                <w:sz w:val="24"/>
                <w:szCs w:val="24"/>
              </w:rPr>
            </w:pPr>
            <w:r w:rsidRPr="00C60CA9">
              <w:rPr>
                <w:rFonts w:ascii="Times New Roman" w:hAnsi="Times New Roman" w:cs="Times New Roman"/>
                <w:b/>
                <w:bCs/>
                <w:i/>
                <w:iCs/>
                <w:sz w:val="24"/>
                <w:szCs w:val="24"/>
              </w:rPr>
              <w:t>= 2 082,86 – расходы по операциям с ФИ</w:t>
            </w:r>
            <w:r w:rsidR="00F646FD" w:rsidRPr="00C60CA9">
              <w:rPr>
                <w:rFonts w:ascii="Times New Roman" w:hAnsi="Times New Roman" w:cs="Times New Roman"/>
                <w:b/>
                <w:bCs/>
                <w:i/>
                <w:iCs/>
                <w:sz w:val="24"/>
                <w:szCs w:val="24"/>
              </w:rPr>
              <w:t xml:space="preserve"> (РАСХОД)</w:t>
            </w:r>
          </w:p>
          <w:p w:rsidR="00F646FD" w:rsidRPr="00C60CA9" w:rsidRDefault="00F646FD"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b/>
                <w:bCs/>
                <w:i/>
                <w:iCs/>
                <w:sz w:val="24"/>
                <w:szCs w:val="24"/>
              </w:rPr>
            </w:pPr>
            <w:r w:rsidRPr="00C60CA9">
              <w:rPr>
                <w:rFonts w:ascii="Times New Roman" w:hAnsi="Times New Roman" w:cs="Times New Roman"/>
                <w:b/>
                <w:bCs/>
                <w:i/>
                <w:iCs/>
                <w:sz w:val="24"/>
                <w:szCs w:val="24"/>
              </w:rPr>
              <w:t xml:space="preserve">ВЛИЯНИЕ НА ФИН.РЕЗ-Т = 0, НО В ОТЧЕТЕ О ФИН.РЕЗУЛЬТАТАХ </w:t>
            </w:r>
            <w:r w:rsidR="00463B94" w:rsidRPr="00C60CA9">
              <w:rPr>
                <w:rFonts w:ascii="Times New Roman" w:hAnsi="Times New Roman" w:cs="Times New Roman"/>
                <w:b/>
                <w:bCs/>
                <w:i/>
                <w:iCs/>
                <w:sz w:val="24"/>
                <w:szCs w:val="24"/>
              </w:rPr>
              <w:t xml:space="preserve">БУДУТ </w:t>
            </w:r>
            <w:r w:rsidRPr="00C60CA9">
              <w:rPr>
                <w:rFonts w:ascii="Times New Roman" w:hAnsi="Times New Roman" w:cs="Times New Roman"/>
                <w:b/>
                <w:bCs/>
                <w:i/>
                <w:iCs/>
                <w:sz w:val="24"/>
                <w:szCs w:val="24"/>
              </w:rPr>
              <w:t>РАЗВЕРНУТО ПОКАЗАНЫ ПОКАЗАТЕЛИ РАБОТЫ НФО «ВНЕ РЫНКА»</w:t>
            </w:r>
          </w:p>
          <w:p w:rsidR="00463B94" w:rsidRPr="00C60CA9" w:rsidRDefault="00463B94" w:rsidP="007D1E8C">
            <w:pPr>
              <w:tabs>
                <w:tab w:val="left" w:pos="4830"/>
              </w:tabs>
              <w:rPr>
                <w:rFonts w:ascii="Times New Roman" w:hAnsi="Times New Roman" w:cs="Times New Roman"/>
                <w:b/>
                <w:bCs/>
                <w:i/>
                <w:iCs/>
                <w:sz w:val="24"/>
                <w:szCs w:val="24"/>
              </w:rPr>
            </w:pPr>
          </w:p>
          <w:p w:rsidR="007D1E8C" w:rsidRPr="00C60CA9" w:rsidRDefault="001C5546" w:rsidP="004522B4">
            <w:pPr>
              <w:tabs>
                <w:tab w:val="left" w:pos="4830"/>
              </w:tabs>
              <w:rPr>
                <w:rFonts w:ascii="Times New Roman" w:hAnsi="Times New Roman" w:cs="Times New Roman"/>
                <w:sz w:val="24"/>
                <w:szCs w:val="24"/>
              </w:rPr>
            </w:pPr>
            <w:r w:rsidRPr="00C60CA9">
              <w:rPr>
                <w:rFonts w:ascii="Times New Roman" w:hAnsi="Times New Roman" w:cs="Times New Roman"/>
                <w:b/>
                <w:bCs/>
                <w:i/>
                <w:iCs/>
                <w:sz w:val="24"/>
                <w:szCs w:val="24"/>
              </w:rPr>
              <w:t>(2082,86 (71005(П</w:t>
            </w:r>
            <w:proofErr w:type="gramStart"/>
            <w:r w:rsidRPr="00C60CA9">
              <w:rPr>
                <w:rFonts w:ascii="Times New Roman" w:hAnsi="Times New Roman" w:cs="Times New Roman"/>
                <w:b/>
                <w:bCs/>
                <w:i/>
                <w:iCs/>
                <w:sz w:val="24"/>
                <w:szCs w:val="24"/>
              </w:rPr>
              <w:t>))-</w:t>
            </w:r>
            <w:proofErr w:type="gramEnd"/>
            <w:r w:rsidR="00AD6985" w:rsidRPr="00C60CA9">
              <w:rPr>
                <w:rFonts w:ascii="Times New Roman" w:hAnsi="Times New Roman" w:cs="Times New Roman"/>
                <w:b/>
                <w:bCs/>
                <w:i/>
                <w:iCs/>
                <w:sz w:val="24"/>
                <w:szCs w:val="24"/>
              </w:rPr>
              <w:t>(</w:t>
            </w:r>
            <w:r w:rsidR="00463B94" w:rsidRPr="00C60CA9">
              <w:rPr>
                <w:rFonts w:ascii="Times New Roman" w:hAnsi="Times New Roman" w:cs="Times New Roman"/>
                <w:b/>
                <w:bCs/>
                <w:i/>
                <w:iCs/>
                <w:sz w:val="24"/>
                <w:szCs w:val="24"/>
              </w:rPr>
              <w:t xml:space="preserve"> 3275,71 (71502 (А))</w:t>
            </w:r>
            <w:r w:rsidRPr="00C60CA9">
              <w:rPr>
                <w:rFonts w:ascii="Times New Roman" w:hAnsi="Times New Roman" w:cs="Times New Roman"/>
                <w:b/>
                <w:bCs/>
                <w:i/>
                <w:iCs/>
                <w:sz w:val="24"/>
                <w:szCs w:val="24"/>
              </w:rPr>
              <w:t>-</w:t>
            </w:r>
            <w:r w:rsidR="00AD6985" w:rsidRPr="00C60CA9">
              <w:rPr>
                <w:rFonts w:ascii="Times New Roman" w:hAnsi="Times New Roman" w:cs="Times New Roman"/>
                <w:b/>
                <w:bCs/>
                <w:i/>
                <w:iCs/>
                <w:sz w:val="24"/>
                <w:szCs w:val="24"/>
              </w:rPr>
              <w:t xml:space="preserve">1192,85 (71501(П))) </w:t>
            </w:r>
            <w:r w:rsidR="00463B94" w:rsidRPr="00C60CA9">
              <w:rPr>
                <w:rFonts w:ascii="Times New Roman" w:hAnsi="Times New Roman" w:cs="Times New Roman"/>
                <w:b/>
                <w:bCs/>
                <w:i/>
                <w:iCs/>
                <w:sz w:val="24"/>
                <w:szCs w:val="24"/>
              </w:rPr>
              <w:t xml:space="preserve">= </w:t>
            </w:r>
            <w:r w:rsidRPr="00C60CA9">
              <w:rPr>
                <w:rFonts w:ascii="Times New Roman" w:hAnsi="Times New Roman" w:cs="Times New Roman"/>
                <w:b/>
                <w:bCs/>
                <w:i/>
                <w:iCs/>
                <w:sz w:val="24"/>
                <w:szCs w:val="24"/>
              </w:rPr>
              <w:t xml:space="preserve">2082,86-2082,86= </w:t>
            </w:r>
            <w:r w:rsidR="00463B94" w:rsidRPr="00C60CA9">
              <w:rPr>
                <w:rFonts w:ascii="Times New Roman" w:hAnsi="Times New Roman" w:cs="Times New Roman"/>
                <w:b/>
                <w:bCs/>
                <w:i/>
                <w:iCs/>
                <w:sz w:val="24"/>
                <w:szCs w:val="24"/>
              </w:rPr>
              <w:t>0</w:t>
            </w:r>
          </w:p>
        </w:tc>
      </w:tr>
    </w:tbl>
    <w:p w:rsidR="00FC10D2" w:rsidRPr="00C60CA9" w:rsidRDefault="00FC10D2" w:rsidP="00463B94">
      <w:pPr>
        <w:tabs>
          <w:tab w:val="left" w:pos="4830"/>
        </w:tabs>
        <w:rPr>
          <w:rFonts w:ascii="Times New Roman" w:hAnsi="Times New Roman" w:cs="Times New Roman"/>
          <w:b/>
          <w:sz w:val="24"/>
          <w:szCs w:val="24"/>
        </w:rPr>
      </w:pPr>
    </w:p>
    <w:p w:rsidR="00FC10D2" w:rsidRPr="00C60CA9" w:rsidRDefault="00FC10D2" w:rsidP="00463B94">
      <w:pPr>
        <w:tabs>
          <w:tab w:val="left" w:pos="4830"/>
        </w:tabs>
        <w:rPr>
          <w:rFonts w:ascii="Times New Roman" w:hAnsi="Times New Roman" w:cs="Times New Roman"/>
          <w:b/>
          <w:sz w:val="24"/>
          <w:szCs w:val="24"/>
        </w:rPr>
      </w:pPr>
    </w:p>
    <w:p w:rsidR="00FC10D2" w:rsidRPr="00C60CA9" w:rsidRDefault="00F811B0" w:rsidP="00910B82">
      <w:pPr>
        <w:pStyle w:val="a4"/>
        <w:numPr>
          <w:ilvl w:val="0"/>
          <w:numId w:val="5"/>
        </w:numPr>
        <w:tabs>
          <w:tab w:val="left" w:pos="4830"/>
        </w:tabs>
        <w:rPr>
          <w:rFonts w:ascii="Times New Roman" w:hAnsi="Times New Roman" w:cs="Times New Roman"/>
          <w:b/>
          <w:sz w:val="24"/>
          <w:szCs w:val="24"/>
        </w:rPr>
      </w:pPr>
      <w:r w:rsidRPr="00C60CA9">
        <w:rPr>
          <w:rFonts w:ascii="Times New Roman" w:hAnsi="Times New Roman" w:cs="Times New Roman"/>
          <w:b/>
          <w:sz w:val="24"/>
          <w:szCs w:val="24"/>
        </w:rPr>
        <w:t>Начисление пени/штрафа</w:t>
      </w:r>
    </w:p>
    <w:tbl>
      <w:tblPr>
        <w:tblStyle w:val="a3"/>
        <w:tblW w:w="0" w:type="auto"/>
        <w:tblInd w:w="720" w:type="dxa"/>
        <w:tblLook w:val="04A0" w:firstRow="1" w:lastRow="0" w:firstColumn="1" w:lastColumn="0" w:noHBand="0" w:noVBand="1"/>
      </w:tblPr>
      <w:tblGrid>
        <w:gridCol w:w="4973"/>
        <w:gridCol w:w="4650"/>
      </w:tblGrid>
      <w:tr w:rsidR="00F811B0" w:rsidRPr="00C60CA9" w:rsidTr="00F811B0">
        <w:tc>
          <w:tcPr>
            <w:tcW w:w="4973" w:type="dxa"/>
          </w:tcPr>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Доход (выручка) признается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соответствии с Международным стандартом финансовой отчетности (IFRS) 15 «Выручка по договорам с покупателями», введенного в действие на территории Российской Федерации приказом Минфина России № 98н), с поправками, введенными в действие на территории Российской Федерации приказом Министерства финансов Российской Федерации от 14 сентября 2016 года № 156н «О введении документа Международных стандартов финансовой отчетности в действие на территории Российской Федерации», зарегистрированным Министерством </w:t>
            </w:r>
            <w:r w:rsidRPr="00C60CA9">
              <w:rPr>
                <w:rFonts w:ascii="Times New Roman" w:hAnsi="Times New Roman" w:cs="Times New Roman"/>
                <w:sz w:val="24"/>
                <w:szCs w:val="24"/>
              </w:rPr>
              <w:lastRenderedPageBreak/>
              <w:t xml:space="preserve">юстиции Российской Федерации 5 октября 2016 года № 43921 (далее - МСФО (IFRS) 15). </w:t>
            </w:r>
          </w:p>
          <w:p w:rsidR="00F811B0" w:rsidRPr="00C60CA9" w:rsidRDefault="00F811B0" w:rsidP="00F811B0">
            <w:pPr>
              <w:jc w:val="both"/>
              <w:rPr>
                <w:rFonts w:ascii="Times New Roman" w:hAnsi="Times New Roman" w:cs="Times New Roman"/>
                <w:sz w:val="24"/>
                <w:szCs w:val="24"/>
              </w:rPr>
            </w:pP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Выручка признается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соответствии с принципом начисления. </w:t>
            </w:r>
          </w:p>
          <w:p w:rsidR="00F811B0" w:rsidRPr="00C60CA9" w:rsidRDefault="00F811B0" w:rsidP="00F811B0">
            <w:pPr>
              <w:jc w:val="both"/>
              <w:rPr>
                <w:rFonts w:ascii="Times New Roman" w:hAnsi="Times New Roman" w:cs="Times New Roman"/>
                <w:sz w:val="24"/>
                <w:szCs w:val="24"/>
              </w:rPr>
            </w:pP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доходы по операциям поставки (реализации) активов признаются в бухгалтерском учете в соответствии с пунктами 31-38 МСФО (IFRS) 15</w:t>
            </w:r>
          </w:p>
        </w:tc>
        <w:tc>
          <w:tcPr>
            <w:tcW w:w="4650" w:type="dxa"/>
          </w:tcPr>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Ломбард в соответствии с пунктами 15.14 и 15.47 Положения Банка России № 612-П отражает требование по неустойке (штрафам, пени) за нарушение заемщиком условий договора займа на дату вступления решения суда в законную силу, или на дату признания должником, или на дату выполнении иных условий признания доходов в соответствии с МСФО (IFRS) 15 «Выручка по договорам с покупателями», введенным в действие на территории Российской Федерации, бухгалтерской записью: </w:t>
            </w:r>
          </w:p>
          <w:p w:rsidR="00F811B0" w:rsidRPr="00C60CA9" w:rsidRDefault="00F811B0" w:rsidP="00F811B0">
            <w:pPr>
              <w:jc w:val="both"/>
              <w:rPr>
                <w:rFonts w:ascii="Times New Roman" w:hAnsi="Times New Roman" w:cs="Times New Roman"/>
                <w:sz w:val="24"/>
                <w:szCs w:val="24"/>
              </w:rPr>
            </w:pP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60323 «Расчеты с прочими дебиторами» </w:t>
            </w: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Кредит счета № 71701 «Доходы по другим операциям» (символ ОФР 52402 «По операциям предоставления (размещения) денежных средств» подраздела «Неустойки (штрафы, пени)»). </w:t>
            </w:r>
          </w:p>
          <w:p w:rsidR="00F811B0" w:rsidRPr="00C60CA9" w:rsidRDefault="00F811B0" w:rsidP="00F811B0">
            <w:pPr>
              <w:jc w:val="both"/>
              <w:rPr>
                <w:rFonts w:ascii="Times New Roman" w:hAnsi="Times New Roman" w:cs="Times New Roman"/>
                <w:sz w:val="24"/>
                <w:szCs w:val="24"/>
              </w:rPr>
            </w:pP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Погашение требования ломбарда по начисленному требованию по неустойке (штрафам, пени) за счет денежных средств, вырученных от реализации предмета залога, отражается ломбардом бухгалтерской записью: </w:t>
            </w: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по учету денежных средств </w:t>
            </w: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Кредит счета № 60323 «Расчеты с прочими дебиторами»</w:t>
            </w:r>
          </w:p>
        </w:tc>
      </w:tr>
    </w:tbl>
    <w:p w:rsidR="00F811B0" w:rsidRPr="00C60CA9" w:rsidRDefault="00F811B0" w:rsidP="00F811B0">
      <w:pPr>
        <w:pStyle w:val="a4"/>
        <w:tabs>
          <w:tab w:val="left" w:pos="4830"/>
        </w:tabs>
        <w:rPr>
          <w:rFonts w:ascii="Times New Roman" w:hAnsi="Times New Roman" w:cs="Times New Roman"/>
          <w:b/>
          <w:sz w:val="24"/>
          <w:szCs w:val="24"/>
        </w:rPr>
      </w:pPr>
    </w:p>
    <w:p w:rsidR="00F811B0" w:rsidRPr="00C60CA9" w:rsidRDefault="00F811B0" w:rsidP="00F811B0">
      <w:pPr>
        <w:pStyle w:val="a4"/>
        <w:tabs>
          <w:tab w:val="left" w:pos="4830"/>
        </w:tabs>
        <w:rPr>
          <w:rFonts w:ascii="Times New Roman" w:hAnsi="Times New Roman" w:cs="Times New Roman"/>
          <w:b/>
          <w:sz w:val="24"/>
          <w:szCs w:val="24"/>
        </w:rPr>
      </w:pPr>
    </w:p>
    <w:p w:rsidR="00F811B0" w:rsidRPr="00C60CA9" w:rsidRDefault="00F811B0" w:rsidP="00F811B0">
      <w:pPr>
        <w:pStyle w:val="a4"/>
        <w:tabs>
          <w:tab w:val="left" w:pos="4830"/>
        </w:tabs>
        <w:rPr>
          <w:rFonts w:ascii="Times New Roman" w:hAnsi="Times New Roman" w:cs="Times New Roman"/>
          <w:sz w:val="24"/>
          <w:szCs w:val="24"/>
        </w:rPr>
      </w:pPr>
    </w:p>
    <w:p w:rsidR="00F811B0" w:rsidRPr="00C60CA9" w:rsidRDefault="00F811B0" w:rsidP="00F811B0">
      <w:pPr>
        <w:pStyle w:val="a4"/>
        <w:tabs>
          <w:tab w:val="left" w:pos="4830"/>
        </w:tabs>
        <w:rPr>
          <w:rFonts w:ascii="Times New Roman" w:hAnsi="Times New Roman" w:cs="Times New Roman"/>
          <w:sz w:val="24"/>
          <w:szCs w:val="24"/>
        </w:rPr>
      </w:pPr>
      <w:r w:rsidRPr="00C60CA9">
        <w:rPr>
          <w:rFonts w:ascii="Times New Roman" w:hAnsi="Times New Roman" w:cs="Times New Roman"/>
          <w:sz w:val="24"/>
          <w:szCs w:val="24"/>
        </w:rPr>
        <w:t>Приложение № 1 к Приложению № 10 Учетной политики</w:t>
      </w:r>
    </w:p>
    <w:p w:rsidR="0092126C" w:rsidRDefault="0092126C" w:rsidP="00F811B0">
      <w:pPr>
        <w:pStyle w:val="a4"/>
        <w:tabs>
          <w:tab w:val="left" w:pos="4830"/>
        </w:tabs>
      </w:pPr>
    </w:p>
    <w:p w:rsidR="0092126C" w:rsidRPr="0092126C" w:rsidRDefault="0092126C" w:rsidP="0092126C">
      <w:pPr>
        <w:pStyle w:val="a4"/>
        <w:tabs>
          <w:tab w:val="left" w:pos="4830"/>
        </w:tabs>
        <w:jc w:val="both"/>
        <w:rPr>
          <w:rFonts w:ascii="Times New Roman" w:hAnsi="Times New Roman" w:cs="Times New Roman"/>
          <w:sz w:val="24"/>
          <w:szCs w:val="24"/>
        </w:rPr>
      </w:pPr>
      <w:r w:rsidRPr="0092126C">
        <w:rPr>
          <w:rFonts w:ascii="Times New Roman" w:hAnsi="Times New Roman" w:cs="Times New Roman"/>
          <w:sz w:val="24"/>
          <w:szCs w:val="24"/>
        </w:rPr>
        <w:t xml:space="preserve">Отдельная </w:t>
      </w:r>
      <w:proofErr w:type="spellStart"/>
      <w:r w:rsidRPr="0092126C">
        <w:rPr>
          <w:rFonts w:ascii="Times New Roman" w:hAnsi="Times New Roman" w:cs="Times New Roman"/>
          <w:sz w:val="24"/>
          <w:szCs w:val="24"/>
        </w:rPr>
        <w:t>некредитная</w:t>
      </w:r>
      <w:proofErr w:type="spellEnd"/>
      <w:r w:rsidRPr="0092126C">
        <w:rPr>
          <w:rFonts w:ascii="Times New Roman" w:hAnsi="Times New Roman" w:cs="Times New Roman"/>
          <w:sz w:val="24"/>
          <w:szCs w:val="24"/>
        </w:rPr>
        <w:t xml:space="preserve"> финансовая организация на дату выдачи (размещения) денежных средств по договору займа или банковского вклада должна оценить указанные денежные средства по справедливой стоимости, увеличенной на сумму прочих расходов (затрат по сделке). </w:t>
      </w:r>
    </w:p>
    <w:p w:rsidR="0092126C" w:rsidRPr="0092126C" w:rsidRDefault="0092126C" w:rsidP="0092126C">
      <w:pPr>
        <w:pStyle w:val="a4"/>
        <w:tabs>
          <w:tab w:val="left" w:pos="4830"/>
        </w:tabs>
        <w:jc w:val="both"/>
        <w:rPr>
          <w:rFonts w:ascii="Times New Roman" w:hAnsi="Times New Roman" w:cs="Times New Roman"/>
          <w:sz w:val="24"/>
          <w:szCs w:val="24"/>
        </w:rPr>
      </w:pPr>
    </w:p>
    <w:tbl>
      <w:tblPr>
        <w:tblStyle w:val="a3"/>
        <w:tblW w:w="0" w:type="auto"/>
        <w:tblInd w:w="720" w:type="dxa"/>
        <w:tblLook w:val="04A0" w:firstRow="1" w:lastRow="0" w:firstColumn="1" w:lastColumn="0" w:noHBand="0" w:noVBand="1"/>
      </w:tblPr>
      <w:tblGrid>
        <w:gridCol w:w="9946"/>
      </w:tblGrid>
      <w:tr w:rsidR="00C0679A" w:rsidTr="00C0679A">
        <w:tc>
          <w:tcPr>
            <w:tcW w:w="9946" w:type="dxa"/>
          </w:tcPr>
          <w:p w:rsidR="00C0679A" w:rsidRDefault="00C0679A" w:rsidP="0092126C">
            <w:pPr>
              <w:pStyle w:val="a4"/>
              <w:tabs>
                <w:tab w:val="left" w:pos="4830"/>
              </w:tabs>
              <w:ind w:left="0"/>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560A745E">
                  <wp:extent cx="4996815" cy="275914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02507" cy="2762286"/>
                          </a:xfrm>
                          <a:prstGeom prst="rect">
                            <a:avLst/>
                          </a:prstGeom>
                          <a:noFill/>
                        </pic:spPr>
                      </pic:pic>
                    </a:graphicData>
                  </a:graphic>
                </wp:inline>
              </w:drawing>
            </w:r>
          </w:p>
        </w:tc>
      </w:tr>
    </w:tbl>
    <w:p w:rsidR="00C0679A" w:rsidRDefault="00C0679A" w:rsidP="00C0679A">
      <w:pPr>
        <w:spacing w:after="0" w:line="240" w:lineRule="auto"/>
        <w:rPr>
          <w:rFonts w:eastAsia="Verdana" w:hAnsi="Arial"/>
          <w:i/>
          <w:iCs/>
          <w:color w:val="000000" w:themeColor="text1"/>
          <w:kern w:val="24"/>
          <w:sz w:val="28"/>
          <w:szCs w:val="28"/>
          <w:lang w:eastAsia="ru-RU"/>
        </w:rPr>
      </w:pPr>
    </w:p>
    <w:p w:rsidR="00C0679A" w:rsidRPr="00C0679A" w:rsidRDefault="00C0679A" w:rsidP="00C0679A">
      <w:pPr>
        <w:spacing w:after="0" w:line="240" w:lineRule="auto"/>
        <w:rPr>
          <w:rFonts w:ascii="Times New Roman" w:eastAsia="Times New Roman" w:hAnsi="Times New Roman" w:cs="Times New Roman"/>
          <w:sz w:val="24"/>
          <w:szCs w:val="24"/>
          <w:lang w:eastAsia="ru-RU"/>
        </w:rPr>
      </w:pPr>
      <w:r w:rsidRPr="00C0679A">
        <w:rPr>
          <w:rFonts w:ascii="Times New Roman" w:eastAsia="Verdana" w:hAnsi="Times New Roman" w:cs="Times New Roman"/>
          <w:iCs/>
          <w:color w:val="000000" w:themeColor="text1"/>
          <w:kern w:val="24"/>
          <w:sz w:val="24"/>
          <w:szCs w:val="24"/>
          <w:lang w:eastAsia="ru-RU"/>
        </w:rPr>
        <w:t xml:space="preserve">Справедливая стоимость </w:t>
      </w:r>
      <w:r>
        <w:rPr>
          <w:rFonts w:ascii="Times New Roman" w:eastAsia="Verdana" w:hAnsi="Times New Roman" w:cs="Times New Roman"/>
          <w:iCs/>
          <w:color w:val="000000" w:themeColor="text1"/>
          <w:kern w:val="24"/>
          <w:sz w:val="24"/>
          <w:szCs w:val="24"/>
          <w:lang w:eastAsia="ru-RU"/>
        </w:rPr>
        <w:t xml:space="preserve">(далее СС) </w:t>
      </w:r>
      <w:r w:rsidRPr="00C0679A">
        <w:rPr>
          <w:rFonts w:ascii="Times New Roman" w:eastAsia="Verdana" w:hAnsi="Times New Roman" w:cs="Times New Roman"/>
          <w:iCs/>
          <w:color w:val="000000" w:themeColor="text1"/>
          <w:kern w:val="24"/>
          <w:sz w:val="24"/>
          <w:szCs w:val="24"/>
          <w:lang w:eastAsia="ru-RU"/>
        </w:rPr>
        <w:t>равна цене сделки если:</w:t>
      </w:r>
    </w:p>
    <w:p w:rsidR="00C0679A" w:rsidRPr="00C0679A" w:rsidRDefault="00C0679A" w:rsidP="00910B82">
      <w:pPr>
        <w:numPr>
          <w:ilvl w:val="0"/>
          <w:numId w:val="46"/>
        </w:numPr>
        <w:spacing w:after="0" w:line="240" w:lineRule="auto"/>
        <w:ind w:left="1267"/>
        <w:contextualSpacing/>
        <w:rPr>
          <w:rFonts w:ascii="Times New Roman" w:eastAsia="Times New Roman" w:hAnsi="Times New Roman" w:cs="Times New Roman"/>
          <w:sz w:val="24"/>
          <w:szCs w:val="24"/>
          <w:lang w:eastAsia="ru-RU"/>
        </w:rPr>
      </w:pPr>
      <w:r w:rsidRPr="00C0679A">
        <w:rPr>
          <w:rFonts w:ascii="Times New Roman" w:eastAsia="Verdana" w:hAnsi="Times New Roman" w:cs="Times New Roman"/>
          <w:iCs/>
          <w:color w:val="000000" w:themeColor="text1"/>
          <w:kern w:val="24"/>
          <w:sz w:val="24"/>
          <w:szCs w:val="24"/>
          <w:lang w:eastAsia="ru-RU"/>
        </w:rPr>
        <w:t>договор не содержит условий по отсрочке платежа, превышающей сроки расчетов для аналогичных договоров;</w:t>
      </w:r>
    </w:p>
    <w:p w:rsidR="00C0679A" w:rsidRPr="00C0679A" w:rsidRDefault="00C0679A" w:rsidP="00910B82">
      <w:pPr>
        <w:numPr>
          <w:ilvl w:val="0"/>
          <w:numId w:val="46"/>
        </w:numPr>
        <w:spacing w:after="0" w:line="240" w:lineRule="auto"/>
        <w:ind w:left="1267"/>
        <w:contextualSpacing/>
        <w:rPr>
          <w:rFonts w:ascii="Times New Roman" w:eastAsia="Times New Roman" w:hAnsi="Times New Roman" w:cs="Times New Roman"/>
          <w:sz w:val="24"/>
          <w:szCs w:val="24"/>
          <w:lang w:eastAsia="ru-RU"/>
        </w:rPr>
      </w:pPr>
      <w:r w:rsidRPr="00C0679A">
        <w:rPr>
          <w:rFonts w:ascii="Times New Roman" w:eastAsia="Verdana" w:hAnsi="Times New Roman" w:cs="Times New Roman"/>
          <w:iCs/>
          <w:color w:val="000000" w:themeColor="text1"/>
          <w:kern w:val="24"/>
          <w:sz w:val="24"/>
          <w:szCs w:val="24"/>
          <w:lang w:eastAsia="ru-RU"/>
        </w:rPr>
        <w:t>совершается по рыночной процентной ставке</w:t>
      </w:r>
    </w:p>
    <w:p w:rsidR="00C0679A" w:rsidRDefault="00C0679A" w:rsidP="0092126C">
      <w:pPr>
        <w:pStyle w:val="a4"/>
        <w:tabs>
          <w:tab w:val="left" w:pos="4830"/>
        </w:tabs>
        <w:jc w:val="both"/>
        <w:rPr>
          <w:rFonts w:ascii="Times New Roman" w:hAnsi="Times New Roman" w:cs="Times New Roman"/>
          <w:sz w:val="24"/>
          <w:szCs w:val="24"/>
        </w:rPr>
      </w:pPr>
    </w:p>
    <w:p w:rsidR="00C0679A" w:rsidRPr="00C0679A" w:rsidRDefault="00C0679A" w:rsidP="00C0679A">
      <w:pPr>
        <w:spacing w:after="0" w:line="240" w:lineRule="auto"/>
        <w:rPr>
          <w:rFonts w:ascii="Times New Roman" w:eastAsia="Times New Roman" w:hAnsi="Times New Roman" w:cs="Times New Roman"/>
          <w:sz w:val="24"/>
          <w:szCs w:val="24"/>
          <w:lang w:eastAsia="ru-RU"/>
        </w:rPr>
      </w:pPr>
      <w:r w:rsidRPr="00C0679A">
        <w:rPr>
          <w:rFonts w:ascii="Times New Roman" w:eastAsiaTheme="minorEastAsia" w:hAnsi="Times New Roman" w:cs="Times New Roman"/>
          <w:color w:val="000000" w:themeColor="text1"/>
          <w:kern w:val="24"/>
          <w:sz w:val="24"/>
          <w:szCs w:val="24"/>
          <w:lang w:eastAsia="ru-RU"/>
        </w:rPr>
        <w:t xml:space="preserve">Если организация определяет, что справедливая стоимость при первоначальном признании отличается от цены сделки, организация должна учитывать </w:t>
      </w:r>
      <w:proofErr w:type="spellStart"/>
      <w:r w:rsidRPr="00C0679A">
        <w:rPr>
          <w:rFonts w:ascii="Times New Roman" w:eastAsiaTheme="minorEastAsia" w:hAnsi="Times New Roman" w:cs="Times New Roman"/>
          <w:color w:val="000000" w:themeColor="text1"/>
          <w:kern w:val="24"/>
          <w:sz w:val="24"/>
          <w:szCs w:val="24"/>
          <w:lang w:eastAsia="ru-RU"/>
        </w:rPr>
        <w:t>займ</w:t>
      </w:r>
      <w:proofErr w:type="spellEnd"/>
      <w:r w:rsidRPr="00C0679A">
        <w:rPr>
          <w:rFonts w:ascii="Times New Roman" w:eastAsiaTheme="minorEastAsia" w:hAnsi="Times New Roman" w:cs="Times New Roman"/>
          <w:color w:val="000000" w:themeColor="text1"/>
          <w:kern w:val="24"/>
          <w:sz w:val="24"/>
          <w:szCs w:val="24"/>
          <w:lang w:eastAsia="ru-RU"/>
        </w:rPr>
        <w:t xml:space="preserve"> (далее ФИ) на указанную дату следующим образом:</w:t>
      </w:r>
    </w:p>
    <w:p w:rsidR="00C0679A" w:rsidRPr="00C0679A" w:rsidRDefault="00C0679A" w:rsidP="00910B82">
      <w:pPr>
        <w:numPr>
          <w:ilvl w:val="0"/>
          <w:numId w:val="42"/>
        </w:numPr>
        <w:spacing w:after="0" w:line="240" w:lineRule="auto"/>
        <w:ind w:left="1166"/>
        <w:contextualSpacing/>
        <w:rPr>
          <w:rFonts w:ascii="Times New Roman" w:eastAsia="Times New Roman" w:hAnsi="Times New Roman" w:cs="Times New Roman"/>
          <w:sz w:val="24"/>
          <w:szCs w:val="24"/>
          <w:lang w:eastAsia="ru-RU"/>
        </w:rPr>
      </w:pPr>
      <w:r w:rsidRPr="00C0679A">
        <w:rPr>
          <w:rFonts w:ascii="Times New Roman" w:eastAsiaTheme="minorEastAsia" w:hAnsi="Times New Roman" w:cs="Times New Roman"/>
          <w:bCs/>
          <w:iCs/>
          <w:color w:val="000000" w:themeColor="text1"/>
          <w:kern w:val="24"/>
          <w:sz w:val="24"/>
          <w:szCs w:val="24"/>
          <w:u w:val="single"/>
          <w:lang w:eastAsia="ru-RU"/>
        </w:rPr>
        <w:t>если СС данного ФИ подтверждается котировкой этого ФИ на активно</w:t>
      </w:r>
      <w:r>
        <w:rPr>
          <w:rFonts w:ascii="Times New Roman" w:eastAsiaTheme="minorEastAsia" w:hAnsi="Times New Roman" w:cs="Times New Roman"/>
          <w:bCs/>
          <w:iCs/>
          <w:color w:val="000000" w:themeColor="text1"/>
          <w:kern w:val="24"/>
          <w:sz w:val="24"/>
          <w:szCs w:val="24"/>
          <w:u w:val="single"/>
          <w:lang w:eastAsia="ru-RU"/>
        </w:rPr>
        <w:t>м рынке (т.е. исходные данные</w:t>
      </w:r>
      <w:r w:rsidRPr="00C0679A">
        <w:rPr>
          <w:rFonts w:ascii="Times New Roman" w:eastAsiaTheme="minorEastAsia" w:hAnsi="Times New Roman" w:cs="Times New Roman"/>
          <w:bCs/>
          <w:iCs/>
          <w:color w:val="000000" w:themeColor="text1"/>
          <w:kern w:val="24"/>
          <w:sz w:val="24"/>
          <w:szCs w:val="24"/>
          <w:u w:val="single"/>
          <w:lang w:eastAsia="ru-RU"/>
        </w:rPr>
        <w:t>) или основывается на модели оценки, при которой используются т</w:t>
      </w:r>
      <w:r>
        <w:rPr>
          <w:rFonts w:ascii="Times New Roman" w:eastAsiaTheme="minorEastAsia" w:hAnsi="Times New Roman" w:cs="Times New Roman"/>
          <w:bCs/>
          <w:iCs/>
          <w:color w:val="000000" w:themeColor="text1"/>
          <w:kern w:val="24"/>
          <w:sz w:val="24"/>
          <w:szCs w:val="24"/>
          <w:u w:val="single"/>
          <w:lang w:eastAsia="ru-RU"/>
        </w:rPr>
        <w:t>олько данные наблюдаемого рынка</w:t>
      </w:r>
      <w:r w:rsidRPr="00C0679A">
        <w:rPr>
          <w:rFonts w:ascii="Times New Roman" w:eastAsiaTheme="minorEastAsia" w:hAnsi="Times New Roman" w:cs="Times New Roman"/>
          <w:bCs/>
          <w:iCs/>
          <w:color w:val="000000" w:themeColor="text1"/>
          <w:kern w:val="24"/>
          <w:sz w:val="24"/>
          <w:szCs w:val="24"/>
          <w:u w:val="single"/>
          <w:lang w:eastAsia="ru-RU"/>
        </w:rPr>
        <w:t xml:space="preserve">: </w:t>
      </w:r>
    </w:p>
    <w:p w:rsidR="00C0679A" w:rsidRPr="00C0679A" w:rsidRDefault="00C0679A" w:rsidP="00910B82">
      <w:pPr>
        <w:numPr>
          <w:ilvl w:val="0"/>
          <w:numId w:val="43"/>
        </w:numPr>
        <w:spacing w:after="0" w:line="240" w:lineRule="auto"/>
        <w:ind w:left="2693"/>
        <w:contextualSpacing/>
        <w:rPr>
          <w:rFonts w:ascii="Times New Roman" w:eastAsia="Times New Roman" w:hAnsi="Times New Roman" w:cs="Times New Roman"/>
          <w:color w:val="00628C"/>
          <w:sz w:val="24"/>
          <w:szCs w:val="24"/>
          <w:lang w:eastAsia="ru-RU"/>
        </w:rPr>
      </w:pPr>
      <w:r w:rsidRPr="00C0679A">
        <w:rPr>
          <w:rFonts w:ascii="Times New Roman" w:eastAsiaTheme="minorEastAsia" w:hAnsi="Times New Roman" w:cs="Times New Roman"/>
          <w:color w:val="000000" w:themeColor="text1"/>
          <w:kern w:val="24"/>
          <w:sz w:val="24"/>
          <w:szCs w:val="24"/>
          <w:lang w:eastAsia="ru-RU"/>
        </w:rPr>
        <w:t xml:space="preserve">разница между справедливой стоимостью при первоначальном признании и ценой сделки отражается в качестве прибыли или </w:t>
      </w:r>
      <w:proofErr w:type="gramStart"/>
      <w:r w:rsidRPr="00C0679A">
        <w:rPr>
          <w:rFonts w:ascii="Times New Roman" w:eastAsiaTheme="minorEastAsia" w:hAnsi="Times New Roman" w:cs="Times New Roman"/>
          <w:color w:val="000000" w:themeColor="text1"/>
          <w:kern w:val="24"/>
          <w:sz w:val="24"/>
          <w:szCs w:val="24"/>
          <w:lang w:eastAsia="ru-RU"/>
        </w:rPr>
        <w:t>убытка..</w:t>
      </w:r>
      <w:proofErr w:type="gramEnd"/>
    </w:p>
    <w:p w:rsidR="00C0679A" w:rsidRPr="00C0679A" w:rsidRDefault="00C0679A" w:rsidP="00910B82">
      <w:pPr>
        <w:numPr>
          <w:ilvl w:val="0"/>
          <w:numId w:val="44"/>
        </w:numPr>
        <w:spacing w:after="0" w:line="240" w:lineRule="auto"/>
        <w:ind w:left="1166"/>
        <w:contextualSpacing/>
        <w:rPr>
          <w:rFonts w:ascii="Times New Roman" w:eastAsia="Times New Roman" w:hAnsi="Times New Roman" w:cs="Times New Roman"/>
          <w:sz w:val="24"/>
          <w:szCs w:val="24"/>
          <w:lang w:eastAsia="ru-RU"/>
        </w:rPr>
      </w:pPr>
      <w:r>
        <w:rPr>
          <w:rFonts w:ascii="Times New Roman" w:eastAsiaTheme="minorEastAsia" w:hAnsi="Times New Roman" w:cs="Times New Roman"/>
          <w:bCs/>
          <w:iCs/>
          <w:color w:val="000000" w:themeColor="text1"/>
          <w:kern w:val="24"/>
          <w:sz w:val="24"/>
          <w:szCs w:val="24"/>
          <w:lang w:eastAsia="ru-RU"/>
        </w:rPr>
        <w:lastRenderedPageBreak/>
        <w:t xml:space="preserve">во всех остальных случаях </w:t>
      </w:r>
      <w:r w:rsidRPr="00C0679A">
        <w:rPr>
          <w:rFonts w:ascii="Times New Roman" w:eastAsiaTheme="minorEastAsia" w:hAnsi="Times New Roman" w:cs="Times New Roman"/>
          <w:bCs/>
          <w:iCs/>
          <w:color w:val="000000" w:themeColor="text1"/>
          <w:kern w:val="24"/>
          <w:sz w:val="24"/>
          <w:szCs w:val="24"/>
          <w:lang w:eastAsia="ru-RU"/>
        </w:rPr>
        <w:t xml:space="preserve">-   </w:t>
      </w:r>
      <w:r w:rsidRPr="00C0679A">
        <w:rPr>
          <w:rFonts w:ascii="Times New Roman" w:eastAsiaTheme="minorEastAsia" w:hAnsi="Times New Roman" w:cs="Times New Roman"/>
          <w:iCs/>
          <w:color w:val="000000" w:themeColor="text1"/>
          <w:kern w:val="24"/>
          <w:sz w:val="24"/>
          <w:szCs w:val="24"/>
          <w:lang w:eastAsia="ru-RU"/>
        </w:rPr>
        <w:t>в сумме оценки, скорректированной, чтобы отсрочить разницу между справедливой стоимостью при первоначальном признании и ценой сделки:</w:t>
      </w:r>
      <w:r w:rsidRPr="00C0679A">
        <w:rPr>
          <w:rFonts w:ascii="Times New Roman" w:eastAsiaTheme="minorEastAsia" w:hAnsi="Times New Roman" w:cs="Times New Roman"/>
          <w:color w:val="000000" w:themeColor="text1"/>
          <w:kern w:val="24"/>
          <w:sz w:val="24"/>
          <w:szCs w:val="24"/>
          <w:lang w:eastAsia="ru-RU"/>
        </w:rPr>
        <w:t xml:space="preserve"> </w:t>
      </w:r>
    </w:p>
    <w:p w:rsidR="00C0679A" w:rsidRPr="00C0679A" w:rsidRDefault="00C0679A" w:rsidP="00910B82">
      <w:pPr>
        <w:numPr>
          <w:ilvl w:val="0"/>
          <w:numId w:val="45"/>
        </w:numPr>
        <w:spacing w:after="0" w:line="240" w:lineRule="auto"/>
        <w:ind w:left="2693"/>
        <w:contextualSpacing/>
        <w:rPr>
          <w:rFonts w:ascii="Times New Roman" w:eastAsia="Times New Roman" w:hAnsi="Times New Roman" w:cs="Times New Roman"/>
          <w:color w:val="00628C"/>
          <w:sz w:val="24"/>
          <w:szCs w:val="24"/>
          <w:lang w:eastAsia="ru-RU"/>
        </w:rPr>
      </w:pPr>
      <w:r w:rsidRPr="00C0679A">
        <w:rPr>
          <w:rFonts w:ascii="Times New Roman" w:eastAsiaTheme="minorEastAsia" w:hAnsi="Times New Roman" w:cs="Times New Roman"/>
          <w:color w:val="000000" w:themeColor="text1"/>
          <w:kern w:val="24"/>
          <w:sz w:val="24"/>
          <w:szCs w:val="24"/>
          <w:lang w:eastAsia="ru-RU"/>
        </w:rPr>
        <w:t>эта отложенная разница признается как прибыль или убыток только в той мере, в которой она возникает в результате изменения фактора (в том числе временного), который участники рынка учитывали бы при установлении цены актива или обязательства.</w:t>
      </w:r>
    </w:p>
    <w:p w:rsidR="00C0679A" w:rsidRPr="00C0679A" w:rsidRDefault="00C0679A" w:rsidP="00C0679A">
      <w:pPr>
        <w:pStyle w:val="a4"/>
        <w:tabs>
          <w:tab w:val="left" w:pos="4830"/>
        </w:tabs>
        <w:jc w:val="both"/>
        <w:rPr>
          <w:rFonts w:ascii="Times New Roman" w:hAnsi="Times New Roman" w:cs="Times New Roman"/>
          <w:sz w:val="24"/>
          <w:szCs w:val="24"/>
        </w:rPr>
      </w:pPr>
    </w:p>
    <w:p w:rsidR="00C0679A" w:rsidRDefault="00C0679A" w:rsidP="00C0679A">
      <w:pPr>
        <w:pStyle w:val="a4"/>
        <w:tabs>
          <w:tab w:val="left" w:pos="4830"/>
        </w:tabs>
        <w:jc w:val="both"/>
        <w:rPr>
          <w:rFonts w:ascii="Times New Roman" w:hAnsi="Times New Roman" w:cs="Times New Roman"/>
          <w:sz w:val="24"/>
          <w:szCs w:val="24"/>
        </w:rPr>
      </w:pPr>
      <w:r w:rsidRPr="0092126C">
        <w:rPr>
          <w:rFonts w:ascii="Times New Roman" w:hAnsi="Times New Roman" w:cs="Times New Roman"/>
          <w:sz w:val="24"/>
          <w:szCs w:val="24"/>
        </w:rPr>
        <w:t xml:space="preserve">При первоначальном признании договора займа или договора банковского вклада отдельная </w:t>
      </w:r>
      <w:proofErr w:type="spellStart"/>
      <w:r w:rsidRPr="0092126C">
        <w:rPr>
          <w:rFonts w:ascii="Times New Roman" w:hAnsi="Times New Roman" w:cs="Times New Roman"/>
          <w:sz w:val="24"/>
          <w:szCs w:val="24"/>
        </w:rPr>
        <w:t>некредитная</w:t>
      </w:r>
      <w:proofErr w:type="spellEnd"/>
      <w:r w:rsidRPr="0092126C">
        <w:rPr>
          <w:rFonts w:ascii="Times New Roman" w:hAnsi="Times New Roman" w:cs="Times New Roman"/>
          <w:sz w:val="24"/>
          <w:szCs w:val="24"/>
        </w:rPr>
        <w:t xml:space="preserve"> финансовая организация на основании профессионального суждения должна определить, является ли процентная ставка по договору займа или договору банковского вклада ставкой, соответствующей рыночным условиям.</w:t>
      </w:r>
    </w:p>
    <w:p w:rsidR="00C0679A" w:rsidRPr="0092126C" w:rsidRDefault="00C0679A" w:rsidP="0092126C">
      <w:pPr>
        <w:pStyle w:val="a4"/>
        <w:tabs>
          <w:tab w:val="left" w:pos="4830"/>
        </w:tabs>
        <w:jc w:val="both"/>
        <w:rPr>
          <w:rFonts w:ascii="Times New Roman" w:hAnsi="Times New Roman" w:cs="Times New Roman"/>
          <w:sz w:val="24"/>
          <w:szCs w:val="24"/>
        </w:rPr>
      </w:pPr>
    </w:p>
    <w:p w:rsidR="00910B82" w:rsidRDefault="00AF56BE" w:rsidP="00910B82">
      <w:pPr>
        <w:jc w:val="both"/>
        <w:rPr>
          <w:rFonts w:ascii="Times New Roman" w:hAnsi="Times New Roman" w:cs="Times New Roman"/>
          <w:sz w:val="24"/>
        </w:rPr>
      </w:pPr>
      <w:r>
        <w:rPr>
          <w:rFonts w:ascii="Times New Roman" w:hAnsi="Times New Roman" w:cs="Times New Roman"/>
          <w:sz w:val="24"/>
        </w:rPr>
        <w:tab/>
        <w:t>Первым этапом происходит расчет ЭСП по ставке по договору</w:t>
      </w:r>
      <w:r w:rsidR="00910B82">
        <w:rPr>
          <w:rFonts w:ascii="Times New Roman" w:hAnsi="Times New Roman" w:cs="Times New Roman"/>
          <w:sz w:val="24"/>
        </w:rPr>
        <w:t xml:space="preserve"> расчет происходит по формуле: </w:t>
      </w:r>
    </w:p>
    <w:p w:rsidR="00910B82" w:rsidRDefault="00910B82" w:rsidP="00910B82">
      <w:pPr>
        <w:ind w:firstLine="708"/>
        <w:jc w:val="both"/>
        <w:rPr>
          <w:rFonts w:ascii="Times New Roman" w:hAnsi="Times New Roman" w:cs="Times New Roman"/>
          <w:sz w:val="24"/>
        </w:rPr>
      </w:pPr>
      <w:r>
        <w:rPr>
          <w:rFonts w:ascii="Times New Roman" w:hAnsi="Times New Roman" w:cs="Times New Roman"/>
          <w:sz w:val="24"/>
        </w:rPr>
        <w:t xml:space="preserve">Расчет происходит по формуле: </w:t>
      </w:r>
    </w:p>
    <w:p w:rsidR="00910B82" w:rsidRPr="00B0360E" w:rsidRDefault="00910B82" w:rsidP="00910B82">
      <w:pPr>
        <w:pStyle w:val="a4"/>
        <w:jc w:val="both"/>
        <w:rPr>
          <w:rFonts w:ascii="Times New Roman" w:hAnsi="Times New Roman" w:cs="Times New Roman"/>
          <w:b/>
          <w:i/>
          <w:sz w:val="24"/>
        </w:rPr>
      </w:pPr>
      <w:r w:rsidRPr="00B0360E">
        <w:rPr>
          <w:rFonts w:ascii="Times New Roman" w:hAnsi="Times New Roman" w:cs="Times New Roman"/>
          <w:b/>
          <w:i/>
          <w:sz w:val="24"/>
        </w:rPr>
        <w:t>ЭСП = ЧИСТВНДОХ (Денежный поток, Даты денежных потоков)</w:t>
      </w:r>
    </w:p>
    <w:p w:rsidR="00910B82" w:rsidRDefault="00910B82" w:rsidP="00910B82">
      <w:pPr>
        <w:pStyle w:val="a4"/>
        <w:jc w:val="both"/>
        <w:rPr>
          <w:rFonts w:ascii="Times New Roman" w:hAnsi="Times New Roman" w:cs="Times New Roman"/>
          <w:sz w:val="24"/>
        </w:rPr>
      </w:pPr>
      <w:r>
        <w:rPr>
          <w:rFonts w:ascii="Times New Roman" w:hAnsi="Times New Roman" w:cs="Times New Roman"/>
          <w:sz w:val="24"/>
        </w:rPr>
        <w:t>Всего мы рассматриваем 2 денежных потока: выдачу займа, возврат займа по истечение основного срока</w:t>
      </w:r>
    </w:p>
    <w:p w:rsidR="00910B82" w:rsidRDefault="00910B82" w:rsidP="00910B82">
      <w:pPr>
        <w:pStyle w:val="a4"/>
        <w:jc w:val="both"/>
        <w:rPr>
          <w:rFonts w:ascii="Times New Roman" w:hAnsi="Times New Roman" w:cs="Times New Roman"/>
          <w:sz w:val="24"/>
        </w:rPr>
      </w:pPr>
    </w:p>
    <w:p w:rsidR="00910B82" w:rsidRDefault="00910B82" w:rsidP="00910B82">
      <w:pPr>
        <w:pStyle w:val="a4"/>
        <w:jc w:val="both"/>
        <w:rPr>
          <w:rFonts w:ascii="Times New Roman" w:hAnsi="Times New Roman" w:cs="Times New Roman"/>
          <w:sz w:val="24"/>
        </w:rPr>
      </w:pPr>
      <w:r>
        <w:rPr>
          <w:rFonts w:ascii="Times New Roman" w:hAnsi="Times New Roman" w:cs="Times New Roman"/>
          <w:sz w:val="24"/>
        </w:rPr>
        <w:t xml:space="preserve">На втором этапе требуется оценить данные рынка, установленные ЦБ (требуется рассчитать стоимость займа по рыночной ставке). Чтобы заполнить эти данные требуется перейти в подсистему «Отчетность в ЦБ и </w:t>
      </w:r>
      <w:proofErr w:type="spellStart"/>
      <w:r>
        <w:rPr>
          <w:rFonts w:ascii="Times New Roman" w:hAnsi="Times New Roman" w:cs="Times New Roman"/>
          <w:sz w:val="24"/>
        </w:rPr>
        <w:t>Финмониторинг</w:t>
      </w:r>
      <w:proofErr w:type="spellEnd"/>
      <w:r>
        <w:rPr>
          <w:rFonts w:ascii="Times New Roman" w:hAnsi="Times New Roman" w:cs="Times New Roman"/>
          <w:sz w:val="24"/>
        </w:rPr>
        <w:t>», раздел «Справочники», регистр сведений «Значения ПСК, установленные ЦБ»</w:t>
      </w:r>
    </w:p>
    <w:p w:rsidR="00910B82" w:rsidRDefault="00910B82" w:rsidP="00910B82">
      <w:pPr>
        <w:pStyle w:val="a4"/>
        <w:jc w:val="both"/>
        <w:rPr>
          <w:rFonts w:ascii="Times New Roman" w:hAnsi="Times New Roman" w:cs="Times New Roman"/>
          <w:sz w:val="24"/>
        </w:rPr>
      </w:pPr>
    </w:p>
    <w:p w:rsidR="00910B82" w:rsidRDefault="00910B82" w:rsidP="00910B82">
      <w:pPr>
        <w:pStyle w:val="a4"/>
        <w:jc w:val="both"/>
        <w:rPr>
          <w:rFonts w:ascii="Times New Roman" w:hAnsi="Times New Roman" w:cs="Times New Roman"/>
          <w:sz w:val="24"/>
          <w:szCs w:val="24"/>
        </w:rPr>
      </w:pPr>
      <w:r>
        <w:rPr>
          <w:rFonts w:ascii="Times New Roman" w:hAnsi="Times New Roman" w:cs="Times New Roman"/>
          <w:sz w:val="24"/>
          <w:szCs w:val="24"/>
        </w:rPr>
        <w:t xml:space="preserve">Третий этап предполагает сравнение полученных рассчитанных значений и оценку отклонения АС, рассчитанной по рыночной ставке и АС, рассчитанной по ЭСП по договору. Если модуль процент отклонения </w:t>
      </w:r>
      <w:proofErr w:type="gramStart"/>
      <w:r>
        <w:rPr>
          <w:rFonts w:ascii="Times New Roman" w:hAnsi="Times New Roman" w:cs="Times New Roman"/>
          <w:sz w:val="24"/>
          <w:szCs w:val="24"/>
        </w:rPr>
        <w:t>признает</w:t>
      </w:r>
      <w:proofErr w:type="gramEnd"/>
      <w:r>
        <w:rPr>
          <w:rFonts w:ascii="Times New Roman" w:hAnsi="Times New Roman" w:cs="Times New Roman"/>
          <w:sz w:val="24"/>
          <w:szCs w:val="24"/>
        </w:rPr>
        <w:t xml:space="preserve"> как превышение введенного критерия существенности (подсистема «АС и резервы под обесценение», раздел «Справочники», регистр сведений «Критерий существенности»), то будет приниматься решение о том, чтобы признать по займу метод расчета АС – «Метод ЭСП»</w:t>
      </w:r>
    </w:p>
    <w:p w:rsidR="00910B82" w:rsidRDefault="00910B82" w:rsidP="00910B82">
      <w:pPr>
        <w:pStyle w:val="a4"/>
        <w:jc w:val="both"/>
        <w:rPr>
          <w:rFonts w:ascii="Times New Roman" w:hAnsi="Times New Roman" w:cs="Times New Roman"/>
          <w:sz w:val="24"/>
          <w:szCs w:val="24"/>
        </w:rPr>
      </w:pPr>
    </w:p>
    <w:p w:rsidR="00910B82" w:rsidRDefault="00910B82" w:rsidP="00910B82">
      <w:pPr>
        <w:pStyle w:val="a4"/>
        <w:jc w:val="both"/>
        <w:rPr>
          <w:rFonts w:ascii="Times New Roman" w:hAnsi="Times New Roman" w:cs="Times New Roman"/>
          <w:sz w:val="24"/>
          <w:szCs w:val="24"/>
        </w:rPr>
      </w:pPr>
      <w:r>
        <w:rPr>
          <w:rFonts w:ascii="Times New Roman" w:hAnsi="Times New Roman" w:cs="Times New Roman"/>
          <w:sz w:val="24"/>
          <w:szCs w:val="24"/>
        </w:rPr>
        <w:t xml:space="preserve">Понятие критерия существенности. </w:t>
      </w:r>
    </w:p>
    <w:p w:rsidR="00910B82" w:rsidRDefault="00910B82" w:rsidP="00910B82">
      <w:pPr>
        <w:pStyle w:val="a4"/>
        <w:jc w:val="both"/>
        <w:rPr>
          <w:rFonts w:ascii="Times New Roman" w:hAnsi="Times New Roman" w:cs="Times New Roman"/>
          <w:sz w:val="24"/>
          <w:szCs w:val="24"/>
        </w:rPr>
      </w:pPr>
      <w:r>
        <w:rPr>
          <w:rFonts w:ascii="Times New Roman" w:hAnsi="Times New Roman" w:cs="Times New Roman"/>
          <w:sz w:val="24"/>
          <w:szCs w:val="24"/>
        </w:rPr>
        <w:t>Он вводится для оценки суждения по отклонению рассчитанных значений – в целях учета принимается значение равное 10 %.</w:t>
      </w:r>
    </w:p>
    <w:p w:rsidR="00910B82" w:rsidRDefault="00910B82" w:rsidP="00910B82">
      <w:pPr>
        <w:pStyle w:val="a4"/>
        <w:jc w:val="both"/>
        <w:rPr>
          <w:rFonts w:ascii="Times New Roman" w:hAnsi="Times New Roman" w:cs="Times New Roman"/>
          <w:sz w:val="24"/>
        </w:rPr>
      </w:pPr>
    </w:p>
    <w:p w:rsidR="009615EF" w:rsidRPr="00C60CA9" w:rsidRDefault="009615EF" w:rsidP="00F811B0">
      <w:pPr>
        <w:pStyle w:val="a4"/>
        <w:tabs>
          <w:tab w:val="left" w:pos="4830"/>
        </w:tabs>
        <w:rPr>
          <w:rFonts w:ascii="Times New Roman" w:hAnsi="Times New Roman" w:cs="Times New Roman"/>
          <w:sz w:val="24"/>
          <w:szCs w:val="24"/>
        </w:rPr>
      </w:pPr>
    </w:p>
    <w:p w:rsidR="00F811B0" w:rsidRPr="00C60CA9" w:rsidRDefault="00F811B0" w:rsidP="00F811B0">
      <w:pPr>
        <w:pStyle w:val="a4"/>
        <w:tabs>
          <w:tab w:val="left" w:pos="4830"/>
        </w:tabs>
        <w:rPr>
          <w:rFonts w:ascii="Times New Roman" w:hAnsi="Times New Roman" w:cs="Times New Roman"/>
          <w:sz w:val="24"/>
          <w:szCs w:val="24"/>
        </w:rPr>
      </w:pPr>
      <w:r w:rsidRPr="00C60CA9">
        <w:rPr>
          <w:rFonts w:ascii="Times New Roman" w:hAnsi="Times New Roman" w:cs="Times New Roman"/>
          <w:sz w:val="24"/>
          <w:szCs w:val="24"/>
        </w:rPr>
        <w:t>Приложение № 2 к Приложению № 10 Учетной политики</w:t>
      </w: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 xml:space="preserve">Профессиональное суждение </w:t>
      </w: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Дата ________    _______________ 20___ г</w:t>
      </w: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По договору № _______________ от _________ ______________ 20________ г</w:t>
      </w:r>
    </w:p>
    <w:p w:rsidR="00990244" w:rsidRPr="00C60CA9" w:rsidRDefault="00990244" w:rsidP="00990244">
      <w:pPr>
        <w:rPr>
          <w:rFonts w:ascii="Times New Roman" w:hAnsi="Times New Roman" w:cs="Times New Roman"/>
          <w:sz w:val="24"/>
          <w:szCs w:val="24"/>
        </w:rPr>
      </w:pPr>
    </w:p>
    <w:tbl>
      <w:tblPr>
        <w:tblStyle w:val="a3"/>
        <w:tblW w:w="0" w:type="auto"/>
        <w:tblInd w:w="704" w:type="dxa"/>
        <w:tblLook w:val="04A0" w:firstRow="1" w:lastRow="0" w:firstColumn="1" w:lastColumn="0" w:noHBand="0" w:noVBand="1"/>
      </w:tblPr>
      <w:tblGrid>
        <w:gridCol w:w="567"/>
        <w:gridCol w:w="1559"/>
        <w:gridCol w:w="1690"/>
        <w:gridCol w:w="2461"/>
        <w:gridCol w:w="3362"/>
      </w:tblGrid>
      <w:tr w:rsidR="00990244" w:rsidRPr="00C60CA9" w:rsidTr="005C0608">
        <w:tc>
          <w:tcPr>
            <w:tcW w:w="567"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 п/п</w:t>
            </w:r>
          </w:p>
        </w:tc>
        <w:tc>
          <w:tcPr>
            <w:tcW w:w="1559"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Ставка по договору</w:t>
            </w:r>
          </w:p>
        </w:tc>
        <w:tc>
          <w:tcPr>
            <w:tcW w:w="1690"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Ставка рыночная</w:t>
            </w:r>
          </w:p>
        </w:tc>
        <w:tc>
          <w:tcPr>
            <w:tcW w:w="2461"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Источник получения информации о рыночной ставки (сайт, иной источник)</w:t>
            </w:r>
          </w:p>
        </w:tc>
        <w:tc>
          <w:tcPr>
            <w:tcW w:w="3362"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Диапазон отклонения</w:t>
            </w:r>
          </w:p>
        </w:tc>
      </w:tr>
      <w:tr w:rsidR="00990244" w:rsidRPr="00C60CA9" w:rsidTr="005C0608">
        <w:tc>
          <w:tcPr>
            <w:tcW w:w="567" w:type="dxa"/>
          </w:tcPr>
          <w:p w:rsidR="00990244" w:rsidRPr="00C60CA9" w:rsidRDefault="00990244" w:rsidP="0092126C">
            <w:pPr>
              <w:rPr>
                <w:rFonts w:ascii="Times New Roman" w:hAnsi="Times New Roman" w:cs="Times New Roman"/>
                <w:sz w:val="24"/>
                <w:szCs w:val="24"/>
              </w:rPr>
            </w:pPr>
          </w:p>
        </w:tc>
        <w:tc>
          <w:tcPr>
            <w:tcW w:w="1559" w:type="dxa"/>
          </w:tcPr>
          <w:p w:rsidR="00990244" w:rsidRPr="00C60CA9" w:rsidRDefault="00990244" w:rsidP="0092126C">
            <w:pPr>
              <w:rPr>
                <w:rFonts w:ascii="Times New Roman" w:hAnsi="Times New Roman" w:cs="Times New Roman"/>
                <w:sz w:val="24"/>
                <w:szCs w:val="24"/>
              </w:rPr>
            </w:pPr>
          </w:p>
        </w:tc>
        <w:tc>
          <w:tcPr>
            <w:tcW w:w="1690" w:type="dxa"/>
          </w:tcPr>
          <w:p w:rsidR="00990244" w:rsidRPr="00C60CA9" w:rsidRDefault="00990244" w:rsidP="0092126C">
            <w:pPr>
              <w:rPr>
                <w:rFonts w:ascii="Times New Roman" w:hAnsi="Times New Roman" w:cs="Times New Roman"/>
                <w:sz w:val="24"/>
                <w:szCs w:val="24"/>
              </w:rPr>
            </w:pPr>
          </w:p>
        </w:tc>
        <w:tc>
          <w:tcPr>
            <w:tcW w:w="2461" w:type="dxa"/>
          </w:tcPr>
          <w:p w:rsidR="00990244" w:rsidRPr="00C60CA9" w:rsidRDefault="00990244" w:rsidP="0092126C">
            <w:pPr>
              <w:rPr>
                <w:rFonts w:ascii="Times New Roman" w:hAnsi="Times New Roman" w:cs="Times New Roman"/>
                <w:sz w:val="24"/>
                <w:szCs w:val="24"/>
              </w:rPr>
            </w:pPr>
          </w:p>
        </w:tc>
        <w:tc>
          <w:tcPr>
            <w:tcW w:w="3362" w:type="dxa"/>
          </w:tcPr>
          <w:p w:rsidR="00990244" w:rsidRPr="00C60CA9" w:rsidRDefault="00990244" w:rsidP="0092126C">
            <w:pPr>
              <w:rPr>
                <w:rFonts w:ascii="Times New Roman" w:hAnsi="Times New Roman" w:cs="Times New Roman"/>
                <w:sz w:val="24"/>
                <w:szCs w:val="24"/>
              </w:rPr>
            </w:pPr>
          </w:p>
        </w:tc>
      </w:tr>
    </w:tbl>
    <w:p w:rsidR="00990244" w:rsidRPr="00C60CA9" w:rsidRDefault="00990244" w:rsidP="00990244">
      <w:pPr>
        <w:rPr>
          <w:rFonts w:ascii="Times New Roman" w:hAnsi="Times New Roman" w:cs="Times New Roman"/>
          <w:sz w:val="24"/>
          <w:szCs w:val="24"/>
        </w:rPr>
      </w:pP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Вывод:</w:t>
      </w:r>
    </w:p>
    <w:p w:rsidR="00990244" w:rsidRPr="00C60CA9" w:rsidRDefault="00990244" w:rsidP="00990244">
      <w:pPr>
        <w:pStyle w:val="a5"/>
        <w:spacing w:before="0" w:beforeAutospacing="0" w:after="200" w:afterAutospacing="0"/>
        <w:jc w:val="both"/>
      </w:pPr>
      <w:r w:rsidRPr="00C60CA9">
        <w:rPr>
          <w:rFonts w:eastAsia="Verdana"/>
          <w:b/>
          <w:bCs/>
          <w:color w:val="000000" w:themeColor="text1"/>
          <w:kern w:val="24"/>
        </w:rPr>
        <w:lastRenderedPageBreak/>
        <w:t xml:space="preserve">При первоначальном признании </w:t>
      </w:r>
      <w:r w:rsidRPr="00C60CA9">
        <w:rPr>
          <w:rFonts w:eastAsia="Verdana"/>
          <w:color w:val="000000" w:themeColor="text1"/>
          <w:kern w:val="24"/>
        </w:rPr>
        <w:t>договора полученно</w:t>
      </w:r>
      <w:r w:rsidR="00AF56BE">
        <w:rPr>
          <w:rFonts w:eastAsia="Verdana"/>
          <w:color w:val="000000" w:themeColor="text1"/>
          <w:kern w:val="24"/>
        </w:rPr>
        <w:t xml:space="preserve">го займа (№ договора ________) </w:t>
      </w:r>
      <w:r w:rsidRPr="00C60CA9">
        <w:rPr>
          <w:rFonts w:eastAsia="Verdana"/>
          <w:color w:val="000000" w:themeColor="text1"/>
          <w:kern w:val="24"/>
        </w:rPr>
        <w:t xml:space="preserve">ломбард </w:t>
      </w:r>
      <w:r w:rsidRPr="00C60CA9">
        <w:rPr>
          <w:rFonts w:eastAsia="Verdana"/>
          <w:b/>
          <w:bCs/>
          <w:i/>
          <w:iCs/>
          <w:color w:val="000000" w:themeColor="text1"/>
          <w:kern w:val="24"/>
          <w:u w:val="single"/>
        </w:rPr>
        <w:t>на основании данного профессионального суждения</w:t>
      </w:r>
      <w:r w:rsidRPr="00C60CA9">
        <w:rPr>
          <w:rFonts w:eastAsia="Verdana"/>
          <w:color w:val="000000" w:themeColor="text1"/>
          <w:kern w:val="24"/>
        </w:rPr>
        <w:t xml:space="preserve"> определяет, что процентная ставка по договору является ставкой, соответствующей рыночным условиям. </w:t>
      </w:r>
    </w:p>
    <w:p w:rsidR="00990244" w:rsidRPr="00C60CA9" w:rsidRDefault="00990244" w:rsidP="00990244">
      <w:pPr>
        <w:rPr>
          <w:rFonts w:ascii="Times New Roman" w:hAnsi="Times New Roman" w:cs="Times New Roman"/>
          <w:sz w:val="24"/>
          <w:szCs w:val="24"/>
        </w:rPr>
      </w:pPr>
    </w:p>
    <w:p w:rsidR="00990244" w:rsidRPr="00C60CA9" w:rsidRDefault="00990244" w:rsidP="00990244">
      <w:pPr>
        <w:rPr>
          <w:rFonts w:ascii="Times New Roman" w:hAnsi="Times New Roman" w:cs="Times New Roman"/>
          <w:sz w:val="24"/>
          <w:szCs w:val="24"/>
        </w:rPr>
      </w:pP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Оценку провел:</w:t>
      </w: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ФИО ____________________(подпись)</w:t>
      </w:r>
    </w:p>
    <w:p w:rsidR="00990244" w:rsidRPr="00C60CA9" w:rsidRDefault="00990244" w:rsidP="00F811B0">
      <w:pPr>
        <w:pStyle w:val="a4"/>
        <w:tabs>
          <w:tab w:val="left" w:pos="4830"/>
        </w:tabs>
        <w:rPr>
          <w:rFonts w:ascii="Times New Roman" w:hAnsi="Times New Roman" w:cs="Times New Roman"/>
          <w:sz w:val="24"/>
          <w:szCs w:val="24"/>
        </w:rPr>
      </w:pPr>
    </w:p>
    <w:p w:rsidR="00990244" w:rsidRPr="00C60CA9" w:rsidRDefault="00990244" w:rsidP="00F811B0">
      <w:pPr>
        <w:pStyle w:val="a4"/>
        <w:tabs>
          <w:tab w:val="left" w:pos="4830"/>
        </w:tabs>
        <w:rPr>
          <w:rFonts w:ascii="Times New Roman" w:hAnsi="Times New Roman" w:cs="Times New Roman"/>
          <w:sz w:val="24"/>
          <w:szCs w:val="24"/>
        </w:rPr>
      </w:pPr>
    </w:p>
    <w:p w:rsidR="00F811B0" w:rsidRPr="00C60CA9" w:rsidRDefault="00F811B0" w:rsidP="00F811B0">
      <w:pPr>
        <w:pStyle w:val="a4"/>
        <w:tabs>
          <w:tab w:val="left" w:pos="4830"/>
        </w:tabs>
        <w:rPr>
          <w:rFonts w:ascii="Times New Roman" w:hAnsi="Times New Roman" w:cs="Times New Roman"/>
          <w:sz w:val="24"/>
          <w:szCs w:val="24"/>
        </w:rPr>
      </w:pPr>
    </w:p>
    <w:p w:rsidR="00F811B0" w:rsidRPr="00C60CA9" w:rsidRDefault="00F811B0" w:rsidP="00F811B0">
      <w:pPr>
        <w:pStyle w:val="a4"/>
        <w:tabs>
          <w:tab w:val="left" w:pos="4830"/>
        </w:tabs>
        <w:rPr>
          <w:rFonts w:ascii="Times New Roman" w:hAnsi="Times New Roman" w:cs="Times New Roman"/>
          <w:b/>
          <w:sz w:val="24"/>
          <w:szCs w:val="24"/>
        </w:rPr>
      </w:pPr>
    </w:p>
    <w:p w:rsidR="00F811B0" w:rsidRPr="00C60CA9" w:rsidRDefault="00F811B0" w:rsidP="00F811B0">
      <w:pPr>
        <w:pStyle w:val="a4"/>
        <w:tabs>
          <w:tab w:val="left" w:pos="4830"/>
        </w:tabs>
        <w:rPr>
          <w:rFonts w:ascii="Times New Roman" w:hAnsi="Times New Roman" w:cs="Times New Roman"/>
          <w:b/>
          <w:sz w:val="24"/>
          <w:szCs w:val="24"/>
        </w:rPr>
      </w:pPr>
    </w:p>
    <w:sectPr w:rsidR="00F811B0" w:rsidRPr="00C60CA9" w:rsidSect="00737AFA">
      <w:pgSz w:w="11906" w:h="16838"/>
      <w:pgMar w:top="720" w:right="720" w:bottom="510"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6ABA"/>
    <w:multiLevelType w:val="hybridMultilevel"/>
    <w:tmpl w:val="40521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E065F1"/>
    <w:multiLevelType w:val="hybridMultilevel"/>
    <w:tmpl w:val="69A66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116D5"/>
    <w:multiLevelType w:val="hybridMultilevel"/>
    <w:tmpl w:val="E8EAF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B4C09"/>
    <w:multiLevelType w:val="hybridMultilevel"/>
    <w:tmpl w:val="63EE3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481A90"/>
    <w:multiLevelType w:val="hybridMultilevel"/>
    <w:tmpl w:val="7728A94A"/>
    <w:lvl w:ilvl="0" w:tplc="F7E247A4">
      <w:start w:val="1"/>
      <w:numFmt w:val="bullet"/>
      <w:lvlText w:val="•"/>
      <w:lvlJc w:val="left"/>
      <w:pPr>
        <w:tabs>
          <w:tab w:val="num" w:pos="720"/>
        </w:tabs>
        <w:ind w:left="720" w:hanging="360"/>
      </w:pPr>
      <w:rPr>
        <w:rFonts w:ascii="Arial" w:hAnsi="Arial" w:hint="default"/>
      </w:rPr>
    </w:lvl>
    <w:lvl w:ilvl="1" w:tplc="DB84E932" w:tentative="1">
      <w:start w:val="1"/>
      <w:numFmt w:val="bullet"/>
      <w:lvlText w:val="•"/>
      <w:lvlJc w:val="left"/>
      <w:pPr>
        <w:tabs>
          <w:tab w:val="num" w:pos="1440"/>
        </w:tabs>
        <w:ind w:left="1440" w:hanging="360"/>
      </w:pPr>
      <w:rPr>
        <w:rFonts w:ascii="Arial" w:hAnsi="Arial" w:hint="default"/>
      </w:rPr>
    </w:lvl>
    <w:lvl w:ilvl="2" w:tplc="A16AF3B4" w:tentative="1">
      <w:start w:val="1"/>
      <w:numFmt w:val="bullet"/>
      <w:lvlText w:val="•"/>
      <w:lvlJc w:val="left"/>
      <w:pPr>
        <w:tabs>
          <w:tab w:val="num" w:pos="2160"/>
        </w:tabs>
        <w:ind w:left="2160" w:hanging="360"/>
      </w:pPr>
      <w:rPr>
        <w:rFonts w:ascii="Arial" w:hAnsi="Arial" w:hint="default"/>
      </w:rPr>
    </w:lvl>
    <w:lvl w:ilvl="3" w:tplc="E42AB5DE" w:tentative="1">
      <w:start w:val="1"/>
      <w:numFmt w:val="bullet"/>
      <w:lvlText w:val="•"/>
      <w:lvlJc w:val="left"/>
      <w:pPr>
        <w:tabs>
          <w:tab w:val="num" w:pos="2880"/>
        </w:tabs>
        <w:ind w:left="2880" w:hanging="360"/>
      </w:pPr>
      <w:rPr>
        <w:rFonts w:ascii="Arial" w:hAnsi="Arial" w:hint="default"/>
      </w:rPr>
    </w:lvl>
    <w:lvl w:ilvl="4" w:tplc="B248085A" w:tentative="1">
      <w:start w:val="1"/>
      <w:numFmt w:val="bullet"/>
      <w:lvlText w:val="•"/>
      <w:lvlJc w:val="left"/>
      <w:pPr>
        <w:tabs>
          <w:tab w:val="num" w:pos="3600"/>
        </w:tabs>
        <w:ind w:left="3600" w:hanging="360"/>
      </w:pPr>
      <w:rPr>
        <w:rFonts w:ascii="Arial" w:hAnsi="Arial" w:hint="default"/>
      </w:rPr>
    </w:lvl>
    <w:lvl w:ilvl="5" w:tplc="D020E9FC" w:tentative="1">
      <w:start w:val="1"/>
      <w:numFmt w:val="bullet"/>
      <w:lvlText w:val="•"/>
      <w:lvlJc w:val="left"/>
      <w:pPr>
        <w:tabs>
          <w:tab w:val="num" w:pos="4320"/>
        </w:tabs>
        <w:ind w:left="4320" w:hanging="360"/>
      </w:pPr>
      <w:rPr>
        <w:rFonts w:ascii="Arial" w:hAnsi="Arial" w:hint="default"/>
      </w:rPr>
    </w:lvl>
    <w:lvl w:ilvl="6" w:tplc="23A00804" w:tentative="1">
      <w:start w:val="1"/>
      <w:numFmt w:val="bullet"/>
      <w:lvlText w:val="•"/>
      <w:lvlJc w:val="left"/>
      <w:pPr>
        <w:tabs>
          <w:tab w:val="num" w:pos="5040"/>
        </w:tabs>
        <w:ind w:left="5040" w:hanging="360"/>
      </w:pPr>
      <w:rPr>
        <w:rFonts w:ascii="Arial" w:hAnsi="Arial" w:hint="default"/>
      </w:rPr>
    </w:lvl>
    <w:lvl w:ilvl="7" w:tplc="C79AF4E4" w:tentative="1">
      <w:start w:val="1"/>
      <w:numFmt w:val="bullet"/>
      <w:lvlText w:val="•"/>
      <w:lvlJc w:val="left"/>
      <w:pPr>
        <w:tabs>
          <w:tab w:val="num" w:pos="5760"/>
        </w:tabs>
        <w:ind w:left="5760" w:hanging="360"/>
      </w:pPr>
      <w:rPr>
        <w:rFonts w:ascii="Arial" w:hAnsi="Arial" w:hint="default"/>
      </w:rPr>
    </w:lvl>
    <w:lvl w:ilvl="8" w:tplc="95B8179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C5136F1"/>
    <w:multiLevelType w:val="hybridMultilevel"/>
    <w:tmpl w:val="A6464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61546F"/>
    <w:multiLevelType w:val="hybridMultilevel"/>
    <w:tmpl w:val="DE9A4CDE"/>
    <w:lvl w:ilvl="0" w:tplc="335A8052">
      <w:start w:val="1"/>
      <w:numFmt w:val="bullet"/>
      <w:lvlText w:val="•"/>
      <w:lvlJc w:val="left"/>
      <w:pPr>
        <w:tabs>
          <w:tab w:val="num" w:pos="720"/>
        </w:tabs>
        <w:ind w:left="720" w:hanging="360"/>
      </w:pPr>
      <w:rPr>
        <w:rFonts w:ascii="Arial" w:hAnsi="Arial" w:hint="default"/>
      </w:rPr>
    </w:lvl>
    <w:lvl w:ilvl="1" w:tplc="58B0C23E" w:tentative="1">
      <w:start w:val="1"/>
      <w:numFmt w:val="bullet"/>
      <w:lvlText w:val="•"/>
      <w:lvlJc w:val="left"/>
      <w:pPr>
        <w:tabs>
          <w:tab w:val="num" w:pos="1440"/>
        </w:tabs>
        <w:ind w:left="1440" w:hanging="360"/>
      </w:pPr>
      <w:rPr>
        <w:rFonts w:ascii="Arial" w:hAnsi="Arial" w:hint="default"/>
      </w:rPr>
    </w:lvl>
    <w:lvl w:ilvl="2" w:tplc="6FAA6314" w:tentative="1">
      <w:start w:val="1"/>
      <w:numFmt w:val="bullet"/>
      <w:lvlText w:val="•"/>
      <w:lvlJc w:val="left"/>
      <w:pPr>
        <w:tabs>
          <w:tab w:val="num" w:pos="2160"/>
        </w:tabs>
        <w:ind w:left="2160" w:hanging="360"/>
      </w:pPr>
      <w:rPr>
        <w:rFonts w:ascii="Arial" w:hAnsi="Arial" w:hint="default"/>
      </w:rPr>
    </w:lvl>
    <w:lvl w:ilvl="3" w:tplc="6AB2AFBE" w:tentative="1">
      <w:start w:val="1"/>
      <w:numFmt w:val="bullet"/>
      <w:lvlText w:val="•"/>
      <w:lvlJc w:val="left"/>
      <w:pPr>
        <w:tabs>
          <w:tab w:val="num" w:pos="2880"/>
        </w:tabs>
        <w:ind w:left="2880" w:hanging="360"/>
      </w:pPr>
      <w:rPr>
        <w:rFonts w:ascii="Arial" w:hAnsi="Arial" w:hint="default"/>
      </w:rPr>
    </w:lvl>
    <w:lvl w:ilvl="4" w:tplc="9D124356" w:tentative="1">
      <w:start w:val="1"/>
      <w:numFmt w:val="bullet"/>
      <w:lvlText w:val="•"/>
      <w:lvlJc w:val="left"/>
      <w:pPr>
        <w:tabs>
          <w:tab w:val="num" w:pos="3600"/>
        </w:tabs>
        <w:ind w:left="3600" w:hanging="360"/>
      </w:pPr>
      <w:rPr>
        <w:rFonts w:ascii="Arial" w:hAnsi="Arial" w:hint="default"/>
      </w:rPr>
    </w:lvl>
    <w:lvl w:ilvl="5" w:tplc="93E89772" w:tentative="1">
      <w:start w:val="1"/>
      <w:numFmt w:val="bullet"/>
      <w:lvlText w:val="•"/>
      <w:lvlJc w:val="left"/>
      <w:pPr>
        <w:tabs>
          <w:tab w:val="num" w:pos="4320"/>
        </w:tabs>
        <w:ind w:left="4320" w:hanging="360"/>
      </w:pPr>
      <w:rPr>
        <w:rFonts w:ascii="Arial" w:hAnsi="Arial" w:hint="default"/>
      </w:rPr>
    </w:lvl>
    <w:lvl w:ilvl="6" w:tplc="9324348E" w:tentative="1">
      <w:start w:val="1"/>
      <w:numFmt w:val="bullet"/>
      <w:lvlText w:val="•"/>
      <w:lvlJc w:val="left"/>
      <w:pPr>
        <w:tabs>
          <w:tab w:val="num" w:pos="5040"/>
        </w:tabs>
        <w:ind w:left="5040" w:hanging="360"/>
      </w:pPr>
      <w:rPr>
        <w:rFonts w:ascii="Arial" w:hAnsi="Arial" w:hint="default"/>
      </w:rPr>
    </w:lvl>
    <w:lvl w:ilvl="7" w:tplc="9A820298" w:tentative="1">
      <w:start w:val="1"/>
      <w:numFmt w:val="bullet"/>
      <w:lvlText w:val="•"/>
      <w:lvlJc w:val="left"/>
      <w:pPr>
        <w:tabs>
          <w:tab w:val="num" w:pos="5760"/>
        </w:tabs>
        <w:ind w:left="5760" w:hanging="360"/>
      </w:pPr>
      <w:rPr>
        <w:rFonts w:ascii="Arial" w:hAnsi="Arial" w:hint="default"/>
      </w:rPr>
    </w:lvl>
    <w:lvl w:ilvl="8" w:tplc="E1F4095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F2E7DDE"/>
    <w:multiLevelType w:val="hybridMultilevel"/>
    <w:tmpl w:val="1A1E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9040E0"/>
    <w:multiLevelType w:val="hybridMultilevel"/>
    <w:tmpl w:val="1CF08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3A0A7F"/>
    <w:multiLevelType w:val="hybridMultilevel"/>
    <w:tmpl w:val="BC1C0B4A"/>
    <w:lvl w:ilvl="0" w:tplc="5CCC7EEA">
      <w:start w:val="1"/>
      <w:numFmt w:val="bullet"/>
      <w:lvlText w:val=""/>
      <w:lvlJc w:val="left"/>
      <w:pPr>
        <w:tabs>
          <w:tab w:val="num" w:pos="720"/>
        </w:tabs>
        <w:ind w:left="720" w:hanging="360"/>
      </w:pPr>
      <w:rPr>
        <w:rFonts w:ascii="Wingdings" w:hAnsi="Wingdings" w:hint="default"/>
      </w:rPr>
    </w:lvl>
    <w:lvl w:ilvl="1" w:tplc="3A68F12E" w:tentative="1">
      <w:start w:val="1"/>
      <w:numFmt w:val="bullet"/>
      <w:lvlText w:val=""/>
      <w:lvlJc w:val="left"/>
      <w:pPr>
        <w:tabs>
          <w:tab w:val="num" w:pos="1440"/>
        </w:tabs>
        <w:ind w:left="1440" w:hanging="360"/>
      </w:pPr>
      <w:rPr>
        <w:rFonts w:ascii="Wingdings" w:hAnsi="Wingdings" w:hint="default"/>
      </w:rPr>
    </w:lvl>
    <w:lvl w:ilvl="2" w:tplc="232838B6" w:tentative="1">
      <w:start w:val="1"/>
      <w:numFmt w:val="bullet"/>
      <w:lvlText w:val=""/>
      <w:lvlJc w:val="left"/>
      <w:pPr>
        <w:tabs>
          <w:tab w:val="num" w:pos="2160"/>
        </w:tabs>
        <w:ind w:left="2160" w:hanging="360"/>
      </w:pPr>
      <w:rPr>
        <w:rFonts w:ascii="Wingdings" w:hAnsi="Wingdings" w:hint="default"/>
      </w:rPr>
    </w:lvl>
    <w:lvl w:ilvl="3" w:tplc="F03A7BE4" w:tentative="1">
      <w:start w:val="1"/>
      <w:numFmt w:val="bullet"/>
      <w:lvlText w:val=""/>
      <w:lvlJc w:val="left"/>
      <w:pPr>
        <w:tabs>
          <w:tab w:val="num" w:pos="2880"/>
        </w:tabs>
        <w:ind w:left="2880" w:hanging="360"/>
      </w:pPr>
      <w:rPr>
        <w:rFonts w:ascii="Wingdings" w:hAnsi="Wingdings" w:hint="default"/>
      </w:rPr>
    </w:lvl>
    <w:lvl w:ilvl="4" w:tplc="720A4FA4" w:tentative="1">
      <w:start w:val="1"/>
      <w:numFmt w:val="bullet"/>
      <w:lvlText w:val=""/>
      <w:lvlJc w:val="left"/>
      <w:pPr>
        <w:tabs>
          <w:tab w:val="num" w:pos="3600"/>
        </w:tabs>
        <w:ind w:left="3600" w:hanging="360"/>
      </w:pPr>
      <w:rPr>
        <w:rFonts w:ascii="Wingdings" w:hAnsi="Wingdings" w:hint="default"/>
      </w:rPr>
    </w:lvl>
    <w:lvl w:ilvl="5" w:tplc="B5227BF8" w:tentative="1">
      <w:start w:val="1"/>
      <w:numFmt w:val="bullet"/>
      <w:lvlText w:val=""/>
      <w:lvlJc w:val="left"/>
      <w:pPr>
        <w:tabs>
          <w:tab w:val="num" w:pos="4320"/>
        </w:tabs>
        <w:ind w:left="4320" w:hanging="360"/>
      </w:pPr>
      <w:rPr>
        <w:rFonts w:ascii="Wingdings" w:hAnsi="Wingdings" w:hint="default"/>
      </w:rPr>
    </w:lvl>
    <w:lvl w:ilvl="6" w:tplc="65D8A2AC" w:tentative="1">
      <w:start w:val="1"/>
      <w:numFmt w:val="bullet"/>
      <w:lvlText w:val=""/>
      <w:lvlJc w:val="left"/>
      <w:pPr>
        <w:tabs>
          <w:tab w:val="num" w:pos="5040"/>
        </w:tabs>
        <w:ind w:left="5040" w:hanging="360"/>
      </w:pPr>
      <w:rPr>
        <w:rFonts w:ascii="Wingdings" w:hAnsi="Wingdings" w:hint="default"/>
      </w:rPr>
    </w:lvl>
    <w:lvl w:ilvl="7" w:tplc="36D056E2" w:tentative="1">
      <w:start w:val="1"/>
      <w:numFmt w:val="bullet"/>
      <w:lvlText w:val=""/>
      <w:lvlJc w:val="left"/>
      <w:pPr>
        <w:tabs>
          <w:tab w:val="num" w:pos="5760"/>
        </w:tabs>
        <w:ind w:left="5760" w:hanging="360"/>
      </w:pPr>
      <w:rPr>
        <w:rFonts w:ascii="Wingdings" w:hAnsi="Wingdings" w:hint="default"/>
      </w:rPr>
    </w:lvl>
    <w:lvl w:ilvl="8" w:tplc="A404A78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143C3D"/>
    <w:multiLevelType w:val="hybridMultilevel"/>
    <w:tmpl w:val="4ACE3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A3082B"/>
    <w:multiLevelType w:val="hybridMultilevel"/>
    <w:tmpl w:val="A0E6024C"/>
    <w:lvl w:ilvl="0" w:tplc="C92C3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A8C24D3"/>
    <w:multiLevelType w:val="hybridMultilevel"/>
    <w:tmpl w:val="C89A40F8"/>
    <w:lvl w:ilvl="0" w:tplc="DFD45862">
      <w:start w:val="1"/>
      <w:numFmt w:val="bullet"/>
      <w:lvlText w:val="•"/>
      <w:lvlJc w:val="left"/>
      <w:pPr>
        <w:tabs>
          <w:tab w:val="num" w:pos="720"/>
        </w:tabs>
        <w:ind w:left="720" w:hanging="360"/>
      </w:pPr>
      <w:rPr>
        <w:rFonts w:ascii="Arial" w:hAnsi="Arial" w:hint="default"/>
      </w:rPr>
    </w:lvl>
    <w:lvl w:ilvl="1" w:tplc="2888482A" w:tentative="1">
      <w:start w:val="1"/>
      <w:numFmt w:val="bullet"/>
      <w:lvlText w:val="•"/>
      <w:lvlJc w:val="left"/>
      <w:pPr>
        <w:tabs>
          <w:tab w:val="num" w:pos="1440"/>
        </w:tabs>
        <w:ind w:left="1440" w:hanging="360"/>
      </w:pPr>
      <w:rPr>
        <w:rFonts w:ascii="Arial" w:hAnsi="Arial" w:hint="default"/>
      </w:rPr>
    </w:lvl>
    <w:lvl w:ilvl="2" w:tplc="C55E18F2" w:tentative="1">
      <w:start w:val="1"/>
      <w:numFmt w:val="bullet"/>
      <w:lvlText w:val="•"/>
      <w:lvlJc w:val="left"/>
      <w:pPr>
        <w:tabs>
          <w:tab w:val="num" w:pos="2160"/>
        </w:tabs>
        <w:ind w:left="2160" w:hanging="360"/>
      </w:pPr>
      <w:rPr>
        <w:rFonts w:ascii="Arial" w:hAnsi="Arial" w:hint="default"/>
      </w:rPr>
    </w:lvl>
    <w:lvl w:ilvl="3" w:tplc="5E428610" w:tentative="1">
      <w:start w:val="1"/>
      <w:numFmt w:val="bullet"/>
      <w:lvlText w:val="•"/>
      <w:lvlJc w:val="left"/>
      <w:pPr>
        <w:tabs>
          <w:tab w:val="num" w:pos="2880"/>
        </w:tabs>
        <w:ind w:left="2880" w:hanging="360"/>
      </w:pPr>
      <w:rPr>
        <w:rFonts w:ascii="Arial" w:hAnsi="Arial" w:hint="default"/>
      </w:rPr>
    </w:lvl>
    <w:lvl w:ilvl="4" w:tplc="BB38D414" w:tentative="1">
      <w:start w:val="1"/>
      <w:numFmt w:val="bullet"/>
      <w:lvlText w:val="•"/>
      <w:lvlJc w:val="left"/>
      <w:pPr>
        <w:tabs>
          <w:tab w:val="num" w:pos="3600"/>
        </w:tabs>
        <w:ind w:left="3600" w:hanging="360"/>
      </w:pPr>
      <w:rPr>
        <w:rFonts w:ascii="Arial" w:hAnsi="Arial" w:hint="default"/>
      </w:rPr>
    </w:lvl>
    <w:lvl w:ilvl="5" w:tplc="9EEC4816" w:tentative="1">
      <w:start w:val="1"/>
      <w:numFmt w:val="bullet"/>
      <w:lvlText w:val="•"/>
      <w:lvlJc w:val="left"/>
      <w:pPr>
        <w:tabs>
          <w:tab w:val="num" w:pos="4320"/>
        </w:tabs>
        <w:ind w:left="4320" w:hanging="360"/>
      </w:pPr>
      <w:rPr>
        <w:rFonts w:ascii="Arial" w:hAnsi="Arial" w:hint="default"/>
      </w:rPr>
    </w:lvl>
    <w:lvl w:ilvl="6" w:tplc="EE52600E" w:tentative="1">
      <w:start w:val="1"/>
      <w:numFmt w:val="bullet"/>
      <w:lvlText w:val="•"/>
      <w:lvlJc w:val="left"/>
      <w:pPr>
        <w:tabs>
          <w:tab w:val="num" w:pos="5040"/>
        </w:tabs>
        <w:ind w:left="5040" w:hanging="360"/>
      </w:pPr>
      <w:rPr>
        <w:rFonts w:ascii="Arial" w:hAnsi="Arial" w:hint="default"/>
      </w:rPr>
    </w:lvl>
    <w:lvl w:ilvl="7" w:tplc="84261780" w:tentative="1">
      <w:start w:val="1"/>
      <w:numFmt w:val="bullet"/>
      <w:lvlText w:val="•"/>
      <w:lvlJc w:val="left"/>
      <w:pPr>
        <w:tabs>
          <w:tab w:val="num" w:pos="5760"/>
        </w:tabs>
        <w:ind w:left="5760" w:hanging="360"/>
      </w:pPr>
      <w:rPr>
        <w:rFonts w:ascii="Arial" w:hAnsi="Arial" w:hint="default"/>
      </w:rPr>
    </w:lvl>
    <w:lvl w:ilvl="8" w:tplc="EB90B7D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C66A0B"/>
    <w:multiLevelType w:val="hybridMultilevel"/>
    <w:tmpl w:val="079EA62C"/>
    <w:lvl w:ilvl="0" w:tplc="826E250E">
      <w:start w:val="1"/>
      <w:numFmt w:val="bullet"/>
      <w:lvlText w:val=""/>
      <w:lvlJc w:val="left"/>
      <w:pPr>
        <w:tabs>
          <w:tab w:val="num" w:pos="720"/>
        </w:tabs>
        <w:ind w:left="720" w:hanging="360"/>
      </w:pPr>
      <w:rPr>
        <w:rFonts w:ascii="Wingdings" w:hAnsi="Wingdings" w:hint="default"/>
      </w:rPr>
    </w:lvl>
    <w:lvl w:ilvl="1" w:tplc="FCF28B20" w:tentative="1">
      <w:start w:val="1"/>
      <w:numFmt w:val="bullet"/>
      <w:lvlText w:val=""/>
      <w:lvlJc w:val="left"/>
      <w:pPr>
        <w:tabs>
          <w:tab w:val="num" w:pos="1440"/>
        </w:tabs>
        <w:ind w:left="1440" w:hanging="360"/>
      </w:pPr>
      <w:rPr>
        <w:rFonts w:ascii="Wingdings" w:hAnsi="Wingdings" w:hint="default"/>
      </w:rPr>
    </w:lvl>
    <w:lvl w:ilvl="2" w:tplc="E4AC2F0C" w:tentative="1">
      <w:start w:val="1"/>
      <w:numFmt w:val="bullet"/>
      <w:lvlText w:val=""/>
      <w:lvlJc w:val="left"/>
      <w:pPr>
        <w:tabs>
          <w:tab w:val="num" w:pos="2160"/>
        </w:tabs>
        <w:ind w:left="2160" w:hanging="360"/>
      </w:pPr>
      <w:rPr>
        <w:rFonts w:ascii="Wingdings" w:hAnsi="Wingdings" w:hint="default"/>
      </w:rPr>
    </w:lvl>
    <w:lvl w:ilvl="3" w:tplc="2EC25790" w:tentative="1">
      <w:start w:val="1"/>
      <w:numFmt w:val="bullet"/>
      <w:lvlText w:val=""/>
      <w:lvlJc w:val="left"/>
      <w:pPr>
        <w:tabs>
          <w:tab w:val="num" w:pos="2880"/>
        </w:tabs>
        <w:ind w:left="2880" w:hanging="360"/>
      </w:pPr>
      <w:rPr>
        <w:rFonts w:ascii="Wingdings" w:hAnsi="Wingdings" w:hint="default"/>
      </w:rPr>
    </w:lvl>
    <w:lvl w:ilvl="4" w:tplc="A5B8EFFE" w:tentative="1">
      <w:start w:val="1"/>
      <w:numFmt w:val="bullet"/>
      <w:lvlText w:val=""/>
      <w:lvlJc w:val="left"/>
      <w:pPr>
        <w:tabs>
          <w:tab w:val="num" w:pos="3600"/>
        </w:tabs>
        <w:ind w:left="3600" w:hanging="360"/>
      </w:pPr>
      <w:rPr>
        <w:rFonts w:ascii="Wingdings" w:hAnsi="Wingdings" w:hint="default"/>
      </w:rPr>
    </w:lvl>
    <w:lvl w:ilvl="5" w:tplc="8AE0361C" w:tentative="1">
      <w:start w:val="1"/>
      <w:numFmt w:val="bullet"/>
      <w:lvlText w:val=""/>
      <w:lvlJc w:val="left"/>
      <w:pPr>
        <w:tabs>
          <w:tab w:val="num" w:pos="4320"/>
        </w:tabs>
        <w:ind w:left="4320" w:hanging="360"/>
      </w:pPr>
      <w:rPr>
        <w:rFonts w:ascii="Wingdings" w:hAnsi="Wingdings" w:hint="default"/>
      </w:rPr>
    </w:lvl>
    <w:lvl w:ilvl="6" w:tplc="5CE88338" w:tentative="1">
      <w:start w:val="1"/>
      <w:numFmt w:val="bullet"/>
      <w:lvlText w:val=""/>
      <w:lvlJc w:val="left"/>
      <w:pPr>
        <w:tabs>
          <w:tab w:val="num" w:pos="5040"/>
        </w:tabs>
        <w:ind w:left="5040" w:hanging="360"/>
      </w:pPr>
      <w:rPr>
        <w:rFonts w:ascii="Wingdings" w:hAnsi="Wingdings" w:hint="default"/>
      </w:rPr>
    </w:lvl>
    <w:lvl w:ilvl="7" w:tplc="803CFC22" w:tentative="1">
      <w:start w:val="1"/>
      <w:numFmt w:val="bullet"/>
      <w:lvlText w:val=""/>
      <w:lvlJc w:val="left"/>
      <w:pPr>
        <w:tabs>
          <w:tab w:val="num" w:pos="5760"/>
        </w:tabs>
        <w:ind w:left="5760" w:hanging="360"/>
      </w:pPr>
      <w:rPr>
        <w:rFonts w:ascii="Wingdings" w:hAnsi="Wingdings" w:hint="default"/>
      </w:rPr>
    </w:lvl>
    <w:lvl w:ilvl="8" w:tplc="5CE0638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C950BF"/>
    <w:multiLevelType w:val="hybridMultilevel"/>
    <w:tmpl w:val="36C0D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400175"/>
    <w:multiLevelType w:val="hybridMultilevel"/>
    <w:tmpl w:val="2AE4E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C55E55"/>
    <w:multiLevelType w:val="hybridMultilevel"/>
    <w:tmpl w:val="E350F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9C21EC"/>
    <w:multiLevelType w:val="hybridMultilevel"/>
    <w:tmpl w:val="4BFA4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DA5FB1"/>
    <w:multiLevelType w:val="hybridMultilevel"/>
    <w:tmpl w:val="8D440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6073A9"/>
    <w:multiLevelType w:val="hybridMultilevel"/>
    <w:tmpl w:val="4810E00C"/>
    <w:lvl w:ilvl="0" w:tplc="15CC8C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A73228"/>
    <w:multiLevelType w:val="hybridMultilevel"/>
    <w:tmpl w:val="4D7AA2AA"/>
    <w:lvl w:ilvl="0" w:tplc="7E3ADD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26F0A53"/>
    <w:multiLevelType w:val="hybridMultilevel"/>
    <w:tmpl w:val="6D8AC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5CA3528"/>
    <w:multiLevelType w:val="hybridMultilevel"/>
    <w:tmpl w:val="05C0D668"/>
    <w:lvl w:ilvl="0" w:tplc="109C7EEC">
      <w:start w:val="1"/>
      <w:numFmt w:val="bullet"/>
      <w:lvlText w:val="•"/>
      <w:lvlJc w:val="left"/>
      <w:pPr>
        <w:tabs>
          <w:tab w:val="num" w:pos="720"/>
        </w:tabs>
        <w:ind w:left="720" w:hanging="360"/>
      </w:pPr>
      <w:rPr>
        <w:rFonts w:ascii="Arial" w:hAnsi="Arial" w:hint="default"/>
      </w:rPr>
    </w:lvl>
    <w:lvl w:ilvl="1" w:tplc="AFC4A536" w:tentative="1">
      <w:start w:val="1"/>
      <w:numFmt w:val="bullet"/>
      <w:lvlText w:val="•"/>
      <w:lvlJc w:val="left"/>
      <w:pPr>
        <w:tabs>
          <w:tab w:val="num" w:pos="1440"/>
        </w:tabs>
        <w:ind w:left="1440" w:hanging="360"/>
      </w:pPr>
      <w:rPr>
        <w:rFonts w:ascii="Arial" w:hAnsi="Arial" w:hint="default"/>
      </w:rPr>
    </w:lvl>
    <w:lvl w:ilvl="2" w:tplc="9B32554E" w:tentative="1">
      <w:start w:val="1"/>
      <w:numFmt w:val="bullet"/>
      <w:lvlText w:val="•"/>
      <w:lvlJc w:val="left"/>
      <w:pPr>
        <w:tabs>
          <w:tab w:val="num" w:pos="2160"/>
        </w:tabs>
        <w:ind w:left="2160" w:hanging="360"/>
      </w:pPr>
      <w:rPr>
        <w:rFonts w:ascii="Arial" w:hAnsi="Arial" w:hint="default"/>
      </w:rPr>
    </w:lvl>
    <w:lvl w:ilvl="3" w:tplc="F0883B78" w:tentative="1">
      <w:start w:val="1"/>
      <w:numFmt w:val="bullet"/>
      <w:lvlText w:val="•"/>
      <w:lvlJc w:val="left"/>
      <w:pPr>
        <w:tabs>
          <w:tab w:val="num" w:pos="2880"/>
        </w:tabs>
        <w:ind w:left="2880" w:hanging="360"/>
      </w:pPr>
      <w:rPr>
        <w:rFonts w:ascii="Arial" w:hAnsi="Arial" w:hint="default"/>
      </w:rPr>
    </w:lvl>
    <w:lvl w:ilvl="4" w:tplc="BEE85F20" w:tentative="1">
      <w:start w:val="1"/>
      <w:numFmt w:val="bullet"/>
      <w:lvlText w:val="•"/>
      <w:lvlJc w:val="left"/>
      <w:pPr>
        <w:tabs>
          <w:tab w:val="num" w:pos="3600"/>
        </w:tabs>
        <w:ind w:left="3600" w:hanging="360"/>
      </w:pPr>
      <w:rPr>
        <w:rFonts w:ascii="Arial" w:hAnsi="Arial" w:hint="default"/>
      </w:rPr>
    </w:lvl>
    <w:lvl w:ilvl="5" w:tplc="C2AE3278" w:tentative="1">
      <w:start w:val="1"/>
      <w:numFmt w:val="bullet"/>
      <w:lvlText w:val="•"/>
      <w:lvlJc w:val="left"/>
      <w:pPr>
        <w:tabs>
          <w:tab w:val="num" w:pos="4320"/>
        </w:tabs>
        <w:ind w:left="4320" w:hanging="360"/>
      </w:pPr>
      <w:rPr>
        <w:rFonts w:ascii="Arial" w:hAnsi="Arial" w:hint="default"/>
      </w:rPr>
    </w:lvl>
    <w:lvl w:ilvl="6" w:tplc="7FB4C2FC" w:tentative="1">
      <w:start w:val="1"/>
      <w:numFmt w:val="bullet"/>
      <w:lvlText w:val="•"/>
      <w:lvlJc w:val="left"/>
      <w:pPr>
        <w:tabs>
          <w:tab w:val="num" w:pos="5040"/>
        </w:tabs>
        <w:ind w:left="5040" w:hanging="360"/>
      </w:pPr>
      <w:rPr>
        <w:rFonts w:ascii="Arial" w:hAnsi="Arial" w:hint="default"/>
      </w:rPr>
    </w:lvl>
    <w:lvl w:ilvl="7" w:tplc="D1380FB8" w:tentative="1">
      <w:start w:val="1"/>
      <w:numFmt w:val="bullet"/>
      <w:lvlText w:val="•"/>
      <w:lvlJc w:val="left"/>
      <w:pPr>
        <w:tabs>
          <w:tab w:val="num" w:pos="5760"/>
        </w:tabs>
        <w:ind w:left="5760" w:hanging="360"/>
      </w:pPr>
      <w:rPr>
        <w:rFonts w:ascii="Arial" w:hAnsi="Arial" w:hint="default"/>
      </w:rPr>
    </w:lvl>
    <w:lvl w:ilvl="8" w:tplc="53101D8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9972239"/>
    <w:multiLevelType w:val="hybridMultilevel"/>
    <w:tmpl w:val="3E884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7C03EE"/>
    <w:multiLevelType w:val="hybridMultilevel"/>
    <w:tmpl w:val="2122766C"/>
    <w:lvl w:ilvl="0" w:tplc="F5F8CE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20F0910"/>
    <w:multiLevelType w:val="hybridMultilevel"/>
    <w:tmpl w:val="C3FE5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305B7A"/>
    <w:multiLevelType w:val="hybridMultilevel"/>
    <w:tmpl w:val="60005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6104C7"/>
    <w:multiLevelType w:val="multilevel"/>
    <w:tmpl w:val="0518D9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44A656B5"/>
    <w:multiLevelType w:val="hybridMultilevel"/>
    <w:tmpl w:val="37365D42"/>
    <w:lvl w:ilvl="0" w:tplc="2188BA2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6D526BC"/>
    <w:multiLevelType w:val="hybridMultilevel"/>
    <w:tmpl w:val="F28EE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2B0EBF"/>
    <w:multiLevelType w:val="hybridMultilevel"/>
    <w:tmpl w:val="B6684850"/>
    <w:lvl w:ilvl="0" w:tplc="8318948E">
      <w:start w:val="1"/>
      <w:numFmt w:val="bullet"/>
      <w:lvlText w:val="•"/>
      <w:lvlJc w:val="left"/>
      <w:pPr>
        <w:tabs>
          <w:tab w:val="num" w:pos="720"/>
        </w:tabs>
        <w:ind w:left="720" w:hanging="360"/>
      </w:pPr>
      <w:rPr>
        <w:rFonts w:ascii="Arial" w:hAnsi="Arial" w:hint="default"/>
      </w:rPr>
    </w:lvl>
    <w:lvl w:ilvl="1" w:tplc="71962790" w:tentative="1">
      <w:start w:val="1"/>
      <w:numFmt w:val="bullet"/>
      <w:lvlText w:val="•"/>
      <w:lvlJc w:val="left"/>
      <w:pPr>
        <w:tabs>
          <w:tab w:val="num" w:pos="1440"/>
        </w:tabs>
        <w:ind w:left="1440" w:hanging="360"/>
      </w:pPr>
      <w:rPr>
        <w:rFonts w:ascii="Arial" w:hAnsi="Arial" w:hint="default"/>
      </w:rPr>
    </w:lvl>
    <w:lvl w:ilvl="2" w:tplc="1DD27506" w:tentative="1">
      <w:start w:val="1"/>
      <w:numFmt w:val="bullet"/>
      <w:lvlText w:val="•"/>
      <w:lvlJc w:val="left"/>
      <w:pPr>
        <w:tabs>
          <w:tab w:val="num" w:pos="2160"/>
        </w:tabs>
        <w:ind w:left="2160" w:hanging="360"/>
      </w:pPr>
      <w:rPr>
        <w:rFonts w:ascii="Arial" w:hAnsi="Arial" w:hint="default"/>
      </w:rPr>
    </w:lvl>
    <w:lvl w:ilvl="3" w:tplc="C3E84D6C" w:tentative="1">
      <w:start w:val="1"/>
      <w:numFmt w:val="bullet"/>
      <w:lvlText w:val="•"/>
      <w:lvlJc w:val="left"/>
      <w:pPr>
        <w:tabs>
          <w:tab w:val="num" w:pos="2880"/>
        </w:tabs>
        <w:ind w:left="2880" w:hanging="360"/>
      </w:pPr>
      <w:rPr>
        <w:rFonts w:ascii="Arial" w:hAnsi="Arial" w:hint="default"/>
      </w:rPr>
    </w:lvl>
    <w:lvl w:ilvl="4" w:tplc="7B3AFC9A" w:tentative="1">
      <w:start w:val="1"/>
      <w:numFmt w:val="bullet"/>
      <w:lvlText w:val="•"/>
      <w:lvlJc w:val="left"/>
      <w:pPr>
        <w:tabs>
          <w:tab w:val="num" w:pos="3600"/>
        </w:tabs>
        <w:ind w:left="3600" w:hanging="360"/>
      </w:pPr>
      <w:rPr>
        <w:rFonts w:ascii="Arial" w:hAnsi="Arial" w:hint="default"/>
      </w:rPr>
    </w:lvl>
    <w:lvl w:ilvl="5" w:tplc="3254311A" w:tentative="1">
      <w:start w:val="1"/>
      <w:numFmt w:val="bullet"/>
      <w:lvlText w:val="•"/>
      <w:lvlJc w:val="left"/>
      <w:pPr>
        <w:tabs>
          <w:tab w:val="num" w:pos="4320"/>
        </w:tabs>
        <w:ind w:left="4320" w:hanging="360"/>
      </w:pPr>
      <w:rPr>
        <w:rFonts w:ascii="Arial" w:hAnsi="Arial" w:hint="default"/>
      </w:rPr>
    </w:lvl>
    <w:lvl w:ilvl="6" w:tplc="F912F278" w:tentative="1">
      <w:start w:val="1"/>
      <w:numFmt w:val="bullet"/>
      <w:lvlText w:val="•"/>
      <w:lvlJc w:val="left"/>
      <w:pPr>
        <w:tabs>
          <w:tab w:val="num" w:pos="5040"/>
        </w:tabs>
        <w:ind w:left="5040" w:hanging="360"/>
      </w:pPr>
      <w:rPr>
        <w:rFonts w:ascii="Arial" w:hAnsi="Arial" w:hint="default"/>
      </w:rPr>
    </w:lvl>
    <w:lvl w:ilvl="7" w:tplc="AE325258" w:tentative="1">
      <w:start w:val="1"/>
      <w:numFmt w:val="bullet"/>
      <w:lvlText w:val="•"/>
      <w:lvlJc w:val="left"/>
      <w:pPr>
        <w:tabs>
          <w:tab w:val="num" w:pos="5760"/>
        </w:tabs>
        <w:ind w:left="5760" w:hanging="360"/>
      </w:pPr>
      <w:rPr>
        <w:rFonts w:ascii="Arial" w:hAnsi="Arial" w:hint="default"/>
      </w:rPr>
    </w:lvl>
    <w:lvl w:ilvl="8" w:tplc="88E0881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C6450DC"/>
    <w:multiLevelType w:val="hybridMultilevel"/>
    <w:tmpl w:val="4850A6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150E91"/>
    <w:multiLevelType w:val="hybridMultilevel"/>
    <w:tmpl w:val="4810E00C"/>
    <w:lvl w:ilvl="0" w:tplc="15CC8C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8102E1"/>
    <w:multiLevelType w:val="hybridMultilevel"/>
    <w:tmpl w:val="D340B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D5847A4"/>
    <w:multiLevelType w:val="hybridMultilevel"/>
    <w:tmpl w:val="5B30B0AE"/>
    <w:lvl w:ilvl="0" w:tplc="AFCA8EFE">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5A62F3"/>
    <w:multiLevelType w:val="hybridMultilevel"/>
    <w:tmpl w:val="9ACAB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5C4CB5"/>
    <w:multiLevelType w:val="hybridMultilevel"/>
    <w:tmpl w:val="71181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4A60CE"/>
    <w:multiLevelType w:val="hybridMultilevel"/>
    <w:tmpl w:val="CA968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AAD2FF6"/>
    <w:multiLevelType w:val="hybridMultilevel"/>
    <w:tmpl w:val="64488F80"/>
    <w:lvl w:ilvl="0" w:tplc="AD0652C6">
      <w:start w:val="1"/>
      <w:numFmt w:val="decimal"/>
      <w:lvlText w:val="%1)"/>
      <w:lvlJc w:val="left"/>
      <w:pPr>
        <w:tabs>
          <w:tab w:val="num" w:pos="720"/>
        </w:tabs>
        <w:ind w:left="720" w:hanging="360"/>
      </w:pPr>
    </w:lvl>
    <w:lvl w:ilvl="1" w:tplc="ED603116" w:tentative="1">
      <w:start w:val="1"/>
      <w:numFmt w:val="decimal"/>
      <w:lvlText w:val="%2)"/>
      <w:lvlJc w:val="left"/>
      <w:pPr>
        <w:tabs>
          <w:tab w:val="num" w:pos="1440"/>
        </w:tabs>
        <w:ind w:left="1440" w:hanging="360"/>
      </w:pPr>
    </w:lvl>
    <w:lvl w:ilvl="2" w:tplc="813C4D9C" w:tentative="1">
      <w:start w:val="1"/>
      <w:numFmt w:val="decimal"/>
      <w:lvlText w:val="%3)"/>
      <w:lvlJc w:val="left"/>
      <w:pPr>
        <w:tabs>
          <w:tab w:val="num" w:pos="2160"/>
        </w:tabs>
        <w:ind w:left="2160" w:hanging="360"/>
      </w:pPr>
    </w:lvl>
    <w:lvl w:ilvl="3" w:tplc="BAAAA69C" w:tentative="1">
      <w:start w:val="1"/>
      <w:numFmt w:val="decimal"/>
      <w:lvlText w:val="%4)"/>
      <w:lvlJc w:val="left"/>
      <w:pPr>
        <w:tabs>
          <w:tab w:val="num" w:pos="2880"/>
        </w:tabs>
        <w:ind w:left="2880" w:hanging="360"/>
      </w:pPr>
    </w:lvl>
    <w:lvl w:ilvl="4" w:tplc="3BA0B9F4" w:tentative="1">
      <w:start w:val="1"/>
      <w:numFmt w:val="decimal"/>
      <w:lvlText w:val="%5)"/>
      <w:lvlJc w:val="left"/>
      <w:pPr>
        <w:tabs>
          <w:tab w:val="num" w:pos="3600"/>
        </w:tabs>
        <w:ind w:left="3600" w:hanging="360"/>
      </w:pPr>
    </w:lvl>
    <w:lvl w:ilvl="5" w:tplc="64F8D9D6" w:tentative="1">
      <w:start w:val="1"/>
      <w:numFmt w:val="decimal"/>
      <w:lvlText w:val="%6)"/>
      <w:lvlJc w:val="left"/>
      <w:pPr>
        <w:tabs>
          <w:tab w:val="num" w:pos="4320"/>
        </w:tabs>
        <w:ind w:left="4320" w:hanging="360"/>
      </w:pPr>
    </w:lvl>
    <w:lvl w:ilvl="6" w:tplc="8344514C" w:tentative="1">
      <w:start w:val="1"/>
      <w:numFmt w:val="decimal"/>
      <w:lvlText w:val="%7)"/>
      <w:lvlJc w:val="left"/>
      <w:pPr>
        <w:tabs>
          <w:tab w:val="num" w:pos="5040"/>
        </w:tabs>
        <w:ind w:left="5040" w:hanging="360"/>
      </w:pPr>
    </w:lvl>
    <w:lvl w:ilvl="7" w:tplc="3B5CB8AA" w:tentative="1">
      <w:start w:val="1"/>
      <w:numFmt w:val="decimal"/>
      <w:lvlText w:val="%8)"/>
      <w:lvlJc w:val="left"/>
      <w:pPr>
        <w:tabs>
          <w:tab w:val="num" w:pos="5760"/>
        </w:tabs>
        <w:ind w:left="5760" w:hanging="360"/>
      </w:pPr>
    </w:lvl>
    <w:lvl w:ilvl="8" w:tplc="EE76D66A" w:tentative="1">
      <w:start w:val="1"/>
      <w:numFmt w:val="decimal"/>
      <w:lvlText w:val="%9)"/>
      <w:lvlJc w:val="left"/>
      <w:pPr>
        <w:tabs>
          <w:tab w:val="num" w:pos="6480"/>
        </w:tabs>
        <w:ind w:left="6480" w:hanging="360"/>
      </w:pPr>
    </w:lvl>
  </w:abstractNum>
  <w:abstractNum w:abstractNumId="39" w15:restartNumberingAfterBreak="0">
    <w:nsid w:val="6F544008"/>
    <w:multiLevelType w:val="hybridMultilevel"/>
    <w:tmpl w:val="43662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0C78B9"/>
    <w:multiLevelType w:val="hybridMultilevel"/>
    <w:tmpl w:val="4C305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50775"/>
    <w:multiLevelType w:val="hybridMultilevel"/>
    <w:tmpl w:val="78FE1B74"/>
    <w:lvl w:ilvl="0" w:tplc="99FE160C">
      <w:start w:val="1"/>
      <w:numFmt w:val="bullet"/>
      <w:lvlText w:val="•"/>
      <w:lvlJc w:val="left"/>
      <w:pPr>
        <w:tabs>
          <w:tab w:val="num" w:pos="720"/>
        </w:tabs>
        <w:ind w:left="720" w:hanging="360"/>
      </w:pPr>
      <w:rPr>
        <w:rFonts w:ascii="Arial" w:hAnsi="Arial" w:hint="default"/>
      </w:rPr>
    </w:lvl>
    <w:lvl w:ilvl="1" w:tplc="251614C8" w:tentative="1">
      <w:start w:val="1"/>
      <w:numFmt w:val="bullet"/>
      <w:lvlText w:val="•"/>
      <w:lvlJc w:val="left"/>
      <w:pPr>
        <w:tabs>
          <w:tab w:val="num" w:pos="1440"/>
        </w:tabs>
        <w:ind w:left="1440" w:hanging="360"/>
      </w:pPr>
      <w:rPr>
        <w:rFonts w:ascii="Arial" w:hAnsi="Arial" w:hint="default"/>
      </w:rPr>
    </w:lvl>
    <w:lvl w:ilvl="2" w:tplc="90989FC6" w:tentative="1">
      <w:start w:val="1"/>
      <w:numFmt w:val="bullet"/>
      <w:lvlText w:val="•"/>
      <w:lvlJc w:val="left"/>
      <w:pPr>
        <w:tabs>
          <w:tab w:val="num" w:pos="2160"/>
        </w:tabs>
        <w:ind w:left="2160" w:hanging="360"/>
      </w:pPr>
      <w:rPr>
        <w:rFonts w:ascii="Arial" w:hAnsi="Arial" w:hint="default"/>
      </w:rPr>
    </w:lvl>
    <w:lvl w:ilvl="3" w:tplc="EC84180C" w:tentative="1">
      <w:start w:val="1"/>
      <w:numFmt w:val="bullet"/>
      <w:lvlText w:val="•"/>
      <w:lvlJc w:val="left"/>
      <w:pPr>
        <w:tabs>
          <w:tab w:val="num" w:pos="2880"/>
        </w:tabs>
        <w:ind w:left="2880" w:hanging="360"/>
      </w:pPr>
      <w:rPr>
        <w:rFonts w:ascii="Arial" w:hAnsi="Arial" w:hint="default"/>
      </w:rPr>
    </w:lvl>
    <w:lvl w:ilvl="4" w:tplc="C54C7AE0" w:tentative="1">
      <w:start w:val="1"/>
      <w:numFmt w:val="bullet"/>
      <w:lvlText w:val="•"/>
      <w:lvlJc w:val="left"/>
      <w:pPr>
        <w:tabs>
          <w:tab w:val="num" w:pos="3600"/>
        </w:tabs>
        <w:ind w:left="3600" w:hanging="360"/>
      </w:pPr>
      <w:rPr>
        <w:rFonts w:ascii="Arial" w:hAnsi="Arial" w:hint="default"/>
      </w:rPr>
    </w:lvl>
    <w:lvl w:ilvl="5" w:tplc="5AFC1164" w:tentative="1">
      <w:start w:val="1"/>
      <w:numFmt w:val="bullet"/>
      <w:lvlText w:val="•"/>
      <w:lvlJc w:val="left"/>
      <w:pPr>
        <w:tabs>
          <w:tab w:val="num" w:pos="4320"/>
        </w:tabs>
        <w:ind w:left="4320" w:hanging="360"/>
      </w:pPr>
      <w:rPr>
        <w:rFonts w:ascii="Arial" w:hAnsi="Arial" w:hint="default"/>
      </w:rPr>
    </w:lvl>
    <w:lvl w:ilvl="6" w:tplc="8DB619B0" w:tentative="1">
      <w:start w:val="1"/>
      <w:numFmt w:val="bullet"/>
      <w:lvlText w:val="•"/>
      <w:lvlJc w:val="left"/>
      <w:pPr>
        <w:tabs>
          <w:tab w:val="num" w:pos="5040"/>
        </w:tabs>
        <w:ind w:left="5040" w:hanging="360"/>
      </w:pPr>
      <w:rPr>
        <w:rFonts w:ascii="Arial" w:hAnsi="Arial" w:hint="default"/>
      </w:rPr>
    </w:lvl>
    <w:lvl w:ilvl="7" w:tplc="FC143D44" w:tentative="1">
      <w:start w:val="1"/>
      <w:numFmt w:val="bullet"/>
      <w:lvlText w:val="•"/>
      <w:lvlJc w:val="left"/>
      <w:pPr>
        <w:tabs>
          <w:tab w:val="num" w:pos="5760"/>
        </w:tabs>
        <w:ind w:left="5760" w:hanging="360"/>
      </w:pPr>
      <w:rPr>
        <w:rFonts w:ascii="Arial" w:hAnsi="Arial" w:hint="default"/>
      </w:rPr>
    </w:lvl>
    <w:lvl w:ilvl="8" w:tplc="A8D46BD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36D6247"/>
    <w:multiLevelType w:val="hybridMultilevel"/>
    <w:tmpl w:val="383E3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AA0046"/>
    <w:multiLevelType w:val="hybridMultilevel"/>
    <w:tmpl w:val="4CEA3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B2B6F9B"/>
    <w:multiLevelType w:val="hybridMultilevel"/>
    <w:tmpl w:val="DD22FEC2"/>
    <w:lvl w:ilvl="0" w:tplc="FFC24A04">
      <w:start w:val="1"/>
      <w:numFmt w:val="bullet"/>
      <w:lvlText w:val="•"/>
      <w:lvlJc w:val="left"/>
      <w:pPr>
        <w:tabs>
          <w:tab w:val="num" w:pos="720"/>
        </w:tabs>
        <w:ind w:left="720" w:hanging="360"/>
      </w:pPr>
      <w:rPr>
        <w:rFonts w:ascii="Arial" w:hAnsi="Arial" w:hint="default"/>
      </w:rPr>
    </w:lvl>
    <w:lvl w:ilvl="1" w:tplc="D77E7A16" w:tentative="1">
      <w:start w:val="1"/>
      <w:numFmt w:val="bullet"/>
      <w:lvlText w:val="•"/>
      <w:lvlJc w:val="left"/>
      <w:pPr>
        <w:tabs>
          <w:tab w:val="num" w:pos="1440"/>
        </w:tabs>
        <w:ind w:left="1440" w:hanging="360"/>
      </w:pPr>
      <w:rPr>
        <w:rFonts w:ascii="Arial" w:hAnsi="Arial" w:hint="default"/>
      </w:rPr>
    </w:lvl>
    <w:lvl w:ilvl="2" w:tplc="26C48464" w:tentative="1">
      <w:start w:val="1"/>
      <w:numFmt w:val="bullet"/>
      <w:lvlText w:val="•"/>
      <w:lvlJc w:val="left"/>
      <w:pPr>
        <w:tabs>
          <w:tab w:val="num" w:pos="2160"/>
        </w:tabs>
        <w:ind w:left="2160" w:hanging="360"/>
      </w:pPr>
      <w:rPr>
        <w:rFonts w:ascii="Arial" w:hAnsi="Arial" w:hint="default"/>
      </w:rPr>
    </w:lvl>
    <w:lvl w:ilvl="3" w:tplc="90C2F8E8" w:tentative="1">
      <w:start w:val="1"/>
      <w:numFmt w:val="bullet"/>
      <w:lvlText w:val="•"/>
      <w:lvlJc w:val="left"/>
      <w:pPr>
        <w:tabs>
          <w:tab w:val="num" w:pos="2880"/>
        </w:tabs>
        <w:ind w:left="2880" w:hanging="360"/>
      </w:pPr>
      <w:rPr>
        <w:rFonts w:ascii="Arial" w:hAnsi="Arial" w:hint="default"/>
      </w:rPr>
    </w:lvl>
    <w:lvl w:ilvl="4" w:tplc="7DC0B56C" w:tentative="1">
      <w:start w:val="1"/>
      <w:numFmt w:val="bullet"/>
      <w:lvlText w:val="•"/>
      <w:lvlJc w:val="left"/>
      <w:pPr>
        <w:tabs>
          <w:tab w:val="num" w:pos="3600"/>
        </w:tabs>
        <w:ind w:left="3600" w:hanging="360"/>
      </w:pPr>
      <w:rPr>
        <w:rFonts w:ascii="Arial" w:hAnsi="Arial" w:hint="default"/>
      </w:rPr>
    </w:lvl>
    <w:lvl w:ilvl="5" w:tplc="6EFC2C2A" w:tentative="1">
      <w:start w:val="1"/>
      <w:numFmt w:val="bullet"/>
      <w:lvlText w:val="•"/>
      <w:lvlJc w:val="left"/>
      <w:pPr>
        <w:tabs>
          <w:tab w:val="num" w:pos="4320"/>
        </w:tabs>
        <w:ind w:left="4320" w:hanging="360"/>
      </w:pPr>
      <w:rPr>
        <w:rFonts w:ascii="Arial" w:hAnsi="Arial" w:hint="default"/>
      </w:rPr>
    </w:lvl>
    <w:lvl w:ilvl="6" w:tplc="BE42871E" w:tentative="1">
      <w:start w:val="1"/>
      <w:numFmt w:val="bullet"/>
      <w:lvlText w:val="•"/>
      <w:lvlJc w:val="left"/>
      <w:pPr>
        <w:tabs>
          <w:tab w:val="num" w:pos="5040"/>
        </w:tabs>
        <w:ind w:left="5040" w:hanging="360"/>
      </w:pPr>
      <w:rPr>
        <w:rFonts w:ascii="Arial" w:hAnsi="Arial" w:hint="default"/>
      </w:rPr>
    </w:lvl>
    <w:lvl w:ilvl="7" w:tplc="FF6C7E00" w:tentative="1">
      <w:start w:val="1"/>
      <w:numFmt w:val="bullet"/>
      <w:lvlText w:val="•"/>
      <w:lvlJc w:val="left"/>
      <w:pPr>
        <w:tabs>
          <w:tab w:val="num" w:pos="5760"/>
        </w:tabs>
        <w:ind w:left="5760" w:hanging="360"/>
      </w:pPr>
      <w:rPr>
        <w:rFonts w:ascii="Arial" w:hAnsi="Arial" w:hint="default"/>
      </w:rPr>
    </w:lvl>
    <w:lvl w:ilvl="8" w:tplc="6C2C6082"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F8A21CA"/>
    <w:multiLevelType w:val="hybridMultilevel"/>
    <w:tmpl w:val="DC2AF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6"/>
  </w:num>
  <w:num w:numId="3">
    <w:abstractNumId w:val="31"/>
  </w:num>
  <w:num w:numId="4">
    <w:abstractNumId w:val="45"/>
  </w:num>
  <w:num w:numId="5">
    <w:abstractNumId w:val="25"/>
  </w:num>
  <w:num w:numId="6">
    <w:abstractNumId w:val="40"/>
  </w:num>
  <w:num w:numId="7">
    <w:abstractNumId w:val="12"/>
  </w:num>
  <w:num w:numId="8">
    <w:abstractNumId w:val="27"/>
  </w:num>
  <w:num w:numId="9">
    <w:abstractNumId w:val="22"/>
  </w:num>
  <w:num w:numId="10">
    <w:abstractNumId w:val="3"/>
  </w:num>
  <w:num w:numId="11">
    <w:abstractNumId w:val="1"/>
  </w:num>
  <w:num w:numId="12">
    <w:abstractNumId w:val="11"/>
  </w:num>
  <w:num w:numId="13">
    <w:abstractNumId w:val="28"/>
  </w:num>
  <w:num w:numId="14">
    <w:abstractNumId w:val="34"/>
  </w:num>
  <w:num w:numId="15">
    <w:abstractNumId w:val="20"/>
  </w:num>
  <w:num w:numId="16">
    <w:abstractNumId w:val="33"/>
  </w:num>
  <w:num w:numId="17">
    <w:abstractNumId w:val="14"/>
  </w:num>
  <w:num w:numId="18">
    <w:abstractNumId w:val="37"/>
  </w:num>
  <w:num w:numId="19">
    <w:abstractNumId w:val="32"/>
  </w:num>
  <w:num w:numId="20">
    <w:abstractNumId w:val="19"/>
  </w:num>
  <w:num w:numId="21">
    <w:abstractNumId w:val="24"/>
  </w:num>
  <w:num w:numId="22">
    <w:abstractNumId w:val="5"/>
  </w:num>
  <w:num w:numId="23">
    <w:abstractNumId w:val="7"/>
  </w:num>
  <w:num w:numId="24">
    <w:abstractNumId w:val="30"/>
  </w:num>
  <w:num w:numId="25">
    <w:abstractNumId w:val="41"/>
  </w:num>
  <w:num w:numId="26">
    <w:abstractNumId w:val="44"/>
  </w:num>
  <w:num w:numId="27">
    <w:abstractNumId w:val="2"/>
  </w:num>
  <w:num w:numId="28">
    <w:abstractNumId w:val="29"/>
  </w:num>
  <w:num w:numId="29">
    <w:abstractNumId w:val="43"/>
  </w:num>
  <w:num w:numId="30">
    <w:abstractNumId w:val="23"/>
  </w:num>
  <w:num w:numId="31">
    <w:abstractNumId w:val="42"/>
  </w:num>
  <w:num w:numId="32">
    <w:abstractNumId w:val="26"/>
  </w:num>
  <w:num w:numId="33">
    <w:abstractNumId w:val="10"/>
  </w:num>
  <w:num w:numId="34">
    <w:abstractNumId w:val="17"/>
  </w:num>
  <w:num w:numId="35">
    <w:abstractNumId w:val="21"/>
  </w:num>
  <w:num w:numId="36">
    <w:abstractNumId w:val="15"/>
  </w:num>
  <w:num w:numId="37">
    <w:abstractNumId w:val="18"/>
  </w:num>
  <w:num w:numId="38">
    <w:abstractNumId w:val="8"/>
  </w:num>
  <w:num w:numId="39">
    <w:abstractNumId w:val="35"/>
  </w:num>
  <w:num w:numId="40">
    <w:abstractNumId w:val="0"/>
  </w:num>
  <w:num w:numId="41">
    <w:abstractNumId w:val="39"/>
  </w:num>
  <w:num w:numId="42">
    <w:abstractNumId w:val="13"/>
  </w:num>
  <w:num w:numId="43">
    <w:abstractNumId w:val="6"/>
  </w:num>
  <w:num w:numId="44">
    <w:abstractNumId w:val="9"/>
  </w:num>
  <w:num w:numId="45">
    <w:abstractNumId w:val="4"/>
  </w:num>
  <w:num w:numId="46">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3DB"/>
    <w:rsid w:val="0000672A"/>
    <w:rsid w:val="00017D36"/>
    <w:rsid w:val="0003231E"/>
    <w:rsid w:val="00050737"/>
    <w:rsid w:val="00050FB1"/>
    <w:rsid w:val="0005323A"/>
    <w:rsid w:val="00053754"/>
    <w:rsid w:val="00063917"/>
    <w:rsid w:val="00077B87"/>
    <w:rsid w:val="00081DB4"/>
    <w:rsid w:val="00086753"/>
    <w:rsid w:val="00095CEA"/>
    <w:rsid w:val="00097415"/>
    <w:rsid w:val="000C1F2D"/>
    <w:rsid w:val="000C4048"/>
    <w:rsid w:val="001009B2"/>
    <w:rsid w:val="00111899"/>
    <w:rsid w:val="00122A1B"/>
    <w:rsid w:val="00135AEA"/>
    <w:rsid w:val="00143412"/>
    <w:rsid w:val="0014437A"/>
    <w:rsid w:val="001632AC"/>
    <w:rsid w:val="0017115A"/>
    <w:rsid w:val="00181585"/>
    <w:rsid w:val="00194583"/>
    <w:rsid w:val="001A71CC"/>
    <w:rsid w:val="001C5546"/>
    <w:rsid w:val="001D0BDB"/>
    <w:rsid w:val="001D45E5"/>
    <w:rsid w:val="001F3364"/>
    <w:rsid w:val="0020626A"/>
    <w:rsid w:val="00223595"/>
    <w:rsid w:val="00223A05"/>
    <w:rsid w:val="002779EC"/>
    <w:rsid w:val="00277E9F"/>
    <w:rsid w:val="00285701"/>
    <w:rsid w:val="00287C85"/>
    <w:rsid w:val="00296C6E"/>
    <w:rsid w:val="00297730"/>
    <w:rsid w:val="002A31AF"/>
    <w:rsid w:val="002D5537"/>
    <w:rsid w:val="002E2D10"/>
    <w:rsid w:val="002F6794"/>
    <w:rsid w:val="00345C57"/>
    <w:rsid w:val="00352E16"/>
    <w:rsid w:val="00361214"/>
    <w:rsid w:val="00361BDB"/>
    <w:rsid w:val="00367013"/>
    <w:rsid w:val="00370C96"/>
    <w:rsid w:val="003832B3"/>
    <w:rsid w:val="003B4E16"/>
    <w:rsid w:val="003C70E2"/>
    <w:rsid w:val="003E07D6"/>
    <w:rsid w:val="003E7689"/>
    <w:rsid w:val="004017F3"/>
    <w:rsid w:val="00405679"/>
    <w:rsid w:val="004261AA"/>
    <w:rsid w:val="00430661"/>
    <w:rsid w:val="00452064"/>
    <w:rsid w:val="004522B4"/>
    <w:rsid w:val="004577C6"/>
    <w:rsid w:val="00463B94"/>
    <w:rsid w:val="00467610"/>
    <w:rsid w:val="004752C7"/>
    <w:rsid w:val="00483EE3"/>
    <w:rsid w:val="004965EE"/>
    <w:rsid w:val="004B66EA"/>
    <w:rsid w:val="004E0A8A"/>
    <w:rsid w:val="004F5A9C"/>
    <w:rsid w:val="00514196"/>
    <w:rsid w:val="005171F7"/>
    <w:rsid w:val="00540A90"/>
    <w:rsid w:val="00582BDC"/>
    <w:rsid w:val="005A4CF3"/>
    <w:rsid w:val="005C0608"/>
    <w:rsid w:val="005C6FF4"/>
    <w:rsid w:val="005D030A"/>
    <w:rsid w:val="005D435F"/>
    <w:rsid w:val="00601E6A"/>
    <w:rsid w:val="006231E4"/>
    <w:rsid w:val="0063101E"/>
    <w:rsid w:val="0064523C"/>
    <w:rsid w:val="0069683D"/>
    <w:rsid w:val="006A5134"/>
    <w:rsid w:val="006A62CE"/>
    <w:rsid w:val="006B6EEC"/>
    <w:rsid w:val="006D25FF"/>
    <w:rsid w:val="006F0314"/>
    <w:rsid w:val="006F03DB"/>
    <w:rsid w:val="006F6F62"/>
    <w:rsid w:val="007175D1"/>
    <w:rsid w:val="00723210"/>
    <w:rsid w:val="00723932"/>
    <w:rsid w:val="007242E7"/>
    <w:rsid w:val="00731949"/>
    <w:rsid w:val="007367EC"/>
    <w:rsid w:val="00737AFA"/>
    <w:rsid w:val="0074047B"/>
    <w:rsid w:val="00740CF4"/>
    <w:rsid w:val="0074229C"/>
    <w:rsid w:val="0079090C"/>
    <w:rsid w:val="007B1063"/>
    <w:rsid w:val="007C118D"/>
    <w:rsid w:val="007C6DA0"/>
    <w:rsid w:val="007D1E8C"/>
    <w:rsid w:val="007E015F"/>
    <w:rsid w:val="00807324"/>
    <w:rsid w:val="00815156"/>
    <w:rsid w:val="008176B2"/>
    <w:rsid w:val="00826778"/>
    <w:rsid w:val="00830ACC"/>
    <w:rsid w:val="0084518F"/>
    <w:rsid w:val="008554B9"/>
    <w:rsid w:val="008968BF"/>
    <w:rsid w:val="008A4E74"/>
    <w:rsid w:val="008B4231"/>
    <w:rsid w:val="008B7BC9"/>
    <w:rsid w:val="008E25B3"/>
    <w:rsid w:val="008E7C0B"/>
    <w:rsid w:val="009051FD"/>
    <w:rsid w:val="00910B82"/>
    <w:rsid w:val="0092126C"/>
    <w:rsid w:val="009222DF"/>
    <w:rsid w:val="00937767"/>
    <w:rsid w:val="00944882"/>
    <w:rsid w:val="00952697"/>
    <w:rsid w:val="009615EF"/>
    <w:rsid w:val="00990244"/>
    <w:rsid w:val="00990629"/>
    <w:rsid w:val="009E03E9"/>
    <w:rsid w:val="009F31A7"/>
    <w:rsid w:val="00A02C7C"/>
    <w:rsid w:val="00A14289"/>
    <w:rsid w:val="00A40625"/>
    <w:rsid w:val="00A52FDF"/>
    <w:rsid w:val="00A714FB"/>
    <w:rsid w:val="00AA525E"/>
    <w:rsid w:val="00AA5927"/>
    <w:rsid w:val="00AB4ECF"/>
    <w:rsid w:val="00AB7DBD"/>
    <w:rsid w:val="00AC4CFB"/>
    <w:rsid w:val="00AD6985"/>
    <w:rsid w:val="00AE67F1"/>
    <w:rsid w:val="00AE73D5"/>
    <w:rsid w:val="00AF270C"/>
    <w:rsid w:val="00AF56BE"/>
    <w:rsid w:val="00AF5CA5"/>
    <w:rsid w:val="00B036C2"/>
    <w:rsid w:val="00B07716"/>
    <w:rsid w:val="00B36906"/>
    <w:rsid w:val="00B657BC"/>
    <w:rsid w:val="00B87006"/>
    <w:rsid w:val="00BA0220"/>
    <w:rsid w:val="00BA26C1"/>
    <w:rsid w:val="00BD01EB"/>
    <w:rsid w:val="00C0679A"/>
    <w:rsid w:val="00C13B02"/>
    <w:rsid w:val="00C348F6"/>
    <w:rsid w:val="00C422AD"/>
    <w:rsid w:val="00C45784"/>
    <w:rsid w:val="00C60CA9"/>
    <w:rsid w:val="00CE1930"/>
    <w:rsid w:val="00CE2FFD"/>
    <w:rsid w:val="00CF1A3D"/>
    <w:rsid w:val="00D16A58"/>
    <w:rsid w:val="00D174C4"/>
    <w:rsid w:val="00D23BA9"/>
    <w:rsid w:val="00D3345C"/>
    <w:rsid w:val="00D3422B"/>
    <w:rsid w:val="00D3585A"/>
    <w:rsid w:val="00D8454D"/>
    <w:rsid w:val="00D91E33"/>
    <w:rsid w:val="00DB1F22"/>
    <w:rsid w:val="00DB3644"/>
    <w:rsid w:val="00DC272D"/>
    <w:rsid w:val="00DD138F"/>
    <w:rsid w:val="00DE5915"/>
    <w:rsid w:val="00E06380"/>
    <w:rsid w:val="00E14AE4"/>
    <w:rsid w:val="00E201AA"/>
    <w:rsid w:val="00E30E68"/>
    <w:rsid w:val="00E34028"/>
    <w:rsid w:val="00E43AAC"/>
    <w:rsid w:val="00E43F24"/>
    <w:rsid w:val="00E44739"/>
    <w:rsid w:val="00E525C9"/>
    <w:rsid w:val="00E8588B"/>
    <w:rsid w:val="00EB4667"/>
    <w:rsid w:val="00F10048"/>
    <w:rsid w:val="00F130A8"/>
    <w:rsid w:val="00F4427D"/>
    <w:rsid w:val="00F51DE0"/>
    <w:rsid w:val="00F626AF"/>
    <w:rsid w:val="00F646FD"/>
    <w:rsid w:val="00F811B0"/>
    <w:rsid w:val="00F8197B"/>
    <w:rsid w:val="00F862D5"/>
    <w:rsid w:val="00F91C5F"/>
    <w:rsid w:val="00F95DC2"/>
    <w:rsid w:val="00FB1ADF"/>
    <w:rsid w:val="00FC10D2"/>
    <w:rsid w:val="00FC4F50"/>
    <w:rsid w:val="00FE1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2C846A-BC50-4FCA-A927-3221CDB3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36906"/>
    <w:pPr>
      <w:ind w:left="720"/>
      <w:contextualSpacing/>
    </w:pPr>
  </w:style>
  <w:style w:type="paragraph" w:styleId="a5">
    <w:name w:val="Normal (Web)"/>
    <w:basedOn w:val="a"/>
    <w:uiPriority w:val="99"/>
    <w:unhideWhenUsed/>
    <w:rsid w:val="002062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B4E1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B4E16"/>
    <w:rPr>
      <w:rFonts w:ascii="Segoe UI" w:hAnsi="Segoe UI" w:cs="Segoe UI"/>
      <w:sz w:val="18"/>
      <w:szCs w:val="18"/>
    </w:rPr>
  </w:style>
  <w:style w:type="paragraph" w:styleId="a8">
    <w:name w:val="caption"/>
    <w:basedOn w:val="a"/>
    <w:next w:val="a"/>
    <w:uiPriority w:val="35"/>
    <w:unhideWhenUsed/>
    <w:qFormat/>
    <w:rsid w:val="00910B8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1196">
      <w:bodyDiv w:val="1"/>
      <w:marLeft w:val="0"/>
      <w:marRight w:val="0"/>
      <w:marTop w:val="0"/>
      <w:marBottom w:val="0"/>
      <w:divBdr>
        <w:top w:val="none" w:sz="0" w:space="0" w:color="auto"/>
        <w:left w:val="none" w:sz="0" w:space="0" w:color="auto"/>
        <w:bottom w:val="none" w:sz="0" w:space="0" w:color="auto"/>
        <w:right w:val="none" w:sz="0" w:space="0" w:color="auto"/>
      </w:divBdr>
    </w:div>
    <w:div w:id="13961382">
      <w:bodyDiv w:val="1"/>
      <w:marLeft w:val="0"/>
      <w:marRight w:val="0"/>
      <w:marTop w:val="0"/>
      <w:marBottom w:val="0"/>
      <w:divBdr>
        <w:top w:val="none" w:sz="0" w:space="0" w:color="auto"/>
        <w:left w:val="none" w:sz="0" w:space="0" w:color="auto"/>
        <w:bottom w:val="none" w:sz="0" w:space="0" w:color="auto"/>
        <w:right w:val="none" w:sz="0" w:space="0" w:color="auto"/>
      </w:divBdr>
    </w:div>
    <w:div w:id="16858606">
      <w:bodyDiv w:val="1"/>
      <w:marLeft w:val="0"/>
      <w:marRight w:val="0"/>
      <w:marTop w:val="0"/>
      <w:marBottom w:val="0"/>
      <w:divBdr>
        <w:top w:val="none" w:sz="0" w:space="0" w:color="auto"/>
        <w:left w:val="none" w:sz="0" w:space="0" w:color="auto"/>
        <w:bottom w:val="none" w:sz="0" w:space="0" w:color="auto"/>
        <w:right w:val="none" w:sz="0" w:space="0" w:color="auto"/>
      </w:divBdr>
    </w:div>
    <w:div w:id="27067953">
      <w:bodyDiv w:val="1"/>
      <w:marLeft w:val="0"/>
      <w:marRight w:val="0"/>
      <w:marTop w:val="0"/>
      <w:marBottom w:val="0"/>
      <w:divBdr>
        <w:top w:val="none" w:sz="0" w:space="0" w:color="auto"/>
        <w:left w:val="none" w:sz="0" w:space="0" w:color="auto"/>
        <w:bottom w:val="none" w:sz="0" w:space="0" w:color="auto"/>
        <w:right w:val="none" w:sz="0" w:space="0" w:color="auto"/>
      </w:divBdr>
    </w:div>
    <w:div w:id="80958033">
      <w:bodyDiv w:val="1"/>
      <w:marLeft w:val="0"/>
      <w:marRight w:val="0"/>
      <w:marTop w:val="0"/>
      <w:marBottom w:val="0"/>
      <w:divBdr>
        <w:top w:val="none" w:sz="0" w:space="0" w:color="auto"/>
        <w:left w:val="none" w:sz="0" w:space="0" w:color="auto"/>
        <w:bottom w:val="none" w:sz="0" w:space="0" w:color="auto"/>
        <w:right w:val="none" w:sz="0" w:space="0" w:color="auto"/>
      </w:divBdr>
    </w:div>
    <w:div w:id="94138415">
      <w:bodyDiv w:val="1"/>
      <w:marLeft w:val="0"/>
      <w:marRight w:val="0"/>
      <w:marTop w:val="0"/>
      <w:marBottom w:val="0"/>
      <w:divBdr>
        <w:top w:val="none" w:sz="0" w:space="0" w:color="auto"/>
        <w:left w:val="none" w:sz="0" w:space="0" w:color="auto"/>
        <w:bottom w:val="none" w:sz="0" w:space="0" w:color="auto"/>
        <w:right w:val="none" w:sz="0" w:space="0" w:color="auto"/>
      </w:divBdr>
    </w:div>
    <w:div w:id="144325234">
      <w:bodyDiv w:val="1"/>
      <w:marLeft w:val="0"/>
      <w:marRight w:val="0"/>
      <w:marTop w:val="0"/>
      <w:marBottom w:val="0"/>
      <w:divBdr>
        <w:top w:val="none" w:sz="0" w:space="0" w:color="auto"/>
        <w:left w:val="none" w:sz="0" w:space="0" w:color="auto"/>
        <w:bottom w:val="none" w:sz="0" w:space="0" w:color="auto"/>
        <w:right w:val="none" w:sz="0" w:space="0" w:color="auto"/>
      </w:divBdr>
    </w:div>
    <w:div w:id="147987223">
      <w:bodyDiv w:val="1"/>
      <w:marLeft w:val="0"/>
      <w:marRight w:val="0"/>
      <w:marTop w:val="0"/>
      <w:marBottom w:val="0"/>
      <w:divBdr>
        <w:top w:val="none" w:sz="0" w:space="0" w:color="auto"/>
        <w:left w:val="none" w:sz="0" w:space="0" w:color="auto"/>
        <w:bottom w:val="none" w:sz="0" w:space="0" w:color="auto"/>
        <w:right w:val="none" w:sz="0" w:space="0" w:color="auto"/>
      </w:divBdr>
    </w:div>
    <w:div w:id="173346067">
      <w:bodyDiv w:val="1"/>
      <w:marLeft w:val="0"/>
      <w:marRight w:val="0"/>
      <w:marTop w:val="0"/>
      <w:marBottom w:val="0"/>
      <w:divBdr>
        <w:top w:val="none" w:sz="0" w:space="0" w:color="auto"/>
        <w:left w:val="none" w:sz="0" w:space="0" w:color="auto"/>
        <w:bottom w:val="none" w:sz="0" w:space="0" w:color="auto"/>
        <w:right w:val="none" w:sz="0" w:space="0" w:color="auto"/>
      </w:divBdr>
      <w:divsChild>
        <w:div w:id="770782805">
          <w:marLeft w:val="547"/>
          <w:marRight w:val="0"/>
          <w:marTop w:val="0"/>
          <w:marBottom w:val="120"/>
          <w:divBdr>
            <w:top w:val="none" w:sz="0" w:space="0" w:color="auto"/>
            <w:left w:val="none" w:sz="0" w:space="0" w:color="auto"/>
            <w:bottom w:val="none" w:sz="0" w:space="0" w:color="auto"/>
            <w:right w:val="none" w:sz="0" w:space="0" w:color="auto"/>
          </w:divBdr>
        </w:div>
        <w:div w:id="920799644">
          <w:marLeft w:val="547"/>
          <w:marRight w:val="0"/>
          <w:marTop w:val="0"/>
          <w:marBottom w:val="120"/>
          <w:divBdr>
            <w:top w:val="none" w:sz="0" w:space="0" w:color="auto"/>
            <w:left w:val="none" w:sz="0" w:space="0" w:color="auto"/>
            <w:bottom w:val="none" w:sz="0" w:space="0" w:color="auto"/>
            <w:right w:val="none" w:sz="0" w:space="0" w:color="auto"/>
          </w:divBdr>
        </w:div>
        <w:div w:id="2021196116">
          <w:marLeft w:val="547"/>
          <w:marRight w:val="0"/>
          <w:marTop w:val="0"/>
          <w:marBottom w:val="120"/>
          <w:divBdr>
            <w:top w:val="none" w:sz="0" w:space="0" w:color="auto"/>
            <w:left w:val="none" w:sz="0" w:space="0" w:color="auto"/>
            <w:bottom w:val="none" w:sz="0" w:space="0" w:color="auto"/>
            <w:right w:val="none" w:sz="0" w:space="0" w:color="auto"/>
          </w:divBdr>
        </w:div>
      </w:divsChild>
    </w:div>
    <w:div w:id="173616959">
      <w:bodyDiv w:val="1"/>
      <w:marLeft w:val="0"/>
      <w:marRight w:val="0"/>
      <w:marTop w:val="0"/>
      <w:marBottom w:val="0"/>
      <w:divBdr>
        <w:top w:val="none" w:sz="0" w:space="0" w:color="auto"/>
        <w:left w:val="none" w:sz="0" w:space="0" w:color="auto"/>
        <w:bottom w:val="none" w:sz="0" w:space="0" w:color="auto"/>
        <w:right w:val="none" w:sz="0" w:space="0" w:color="auto"/>
      </w:divBdr>
      <w:divsChild>
        <w:div w:id="1227716281">
          <w:marLeft w:val="446"/>
          <w:marRight w:val="0"/>
          <w:marTop w:val="200"/>
          <w:marBottom w:val="0"/>
          <w:divBdr>
            <w:top w:val="none" w:sz="0" w:space="0" w:color="auto"/>
            <w:left w:val="none" w:sz="0" w:space="0" w:color="auto"/>
            <w:bottom w:val="none" w:sz="0" w:space="0" w:color="auto"/>
            <w:right w:val="none" w:sz="0" w:space="0" w:color="auto"/>
          </w:divBdr>
        </w:div>
        <w:div w:id="1808009764">
          <w:marLeft w:val="446"/>
          <w:marRight w:val="0"/>
          <w:marTop w:val="200"/>
          <w:marBottom w:val="0"/>
          <w:divBdr>
            <w:top w:val="none" w:sz="0" w:space="0" w:color="auto"/>
            <w:left w:val="none" w:sz="0" w:space="0" w:color="auto"/>
            <w:bottom w:val="none" w:sz="0" w:space="0" w:color="auto"/>
            <w:right w:val="none" w:sz="0" w:space="0" w:color="auto"/>
          </w:divBdr>
        </w:div>
      </w:divsChild>
    </w:div>
    <w:div w:id="213548852">
      <w:bodyDiv w:val="1"/>
      <w:marLeft w:val="0"/>
      <w:marRight w:val="0"/>
      <w:marTop w:val="0"/>
      <w:marBottom w:val="0"/>
      <w:divBdr>
        <w:top w:val="none" w:sz="0" w:space="0" w:color="auto"/>
        <w:left w:val="none" w:sz="0" w:space="0" w:color="auto"/>
        <w:bottom w:val="none" w:sz="0" w:space="0" w:color="auto"/>
        <w:right w:val="none" w:sz="0" w:space="0" w:color="auto"/>
      </w:divBdr>
    </w:div>
    <w:div w:id="233971090">
      <w:bodyDiv w:val="1"/>
      <w:marLeft w:val="0"/>
      <w:marRight w:val="0"/>
      <w:marTop w:val="0"/>
      <w:marBottom w:val="0"/>
      <w:divBdr>
        <w:top w:val="none" w:sz="0" w:space="0" w:color="auto"/>
        <w:left w:val="none" w:sz="0" w:space="0" w:color="auto"/>
        <w:bottom w:val="none" w:sz="0" w:space="0" w:color="auto"/>
        <w:right w:val="none" w:sz="0" w:space="0" w:color="auto"/>
      </w:divBdr>
    </w:div>
    <w:div w:id="243953549">
      <w:bodyDiv w:val="1"/>
      <w:marLeft w:val="0"/>
      <w:marRight w:val="0"/>
      <w:marTop w:val="0"/>
      <w:marBottom w:val="0"/>
      <w:divBdr>
        <w:top w:val="none" w:sz="0" w:space="0" w:color="auto"/>
        <w:left w:val="none" w:sz="0" w:space="0" w:color="auto"/>
        <w:bottom w:val="none" w:sz="0" w:space="0" w:color="auto"/>
        <w:right w:val="none" w:sz="0" w:space="0" w:color="auto"/>
      </w:divBdr>
    </w:div>
    <w:div w:id="253634711">
      <w:bodyDiv w:val="1"/>
      <w:marLeft w:val="0"/>
      <w:marRight w:val="0"/>
      <w:marTop w:val="0"/>
      <w:marBottom w:val="0"/>
      <w:divBdr>
        <w:top w:val="none" w:sz="0" w:space="0" w:color="auto"/>
        <w:left w:val="none" w:sz="0" w:space="0" w:color="auto"/>
        <w:bottom w:val="none" w:sz="0" w:space="0" w:color="auto"/>
        <w:right w:val="none" w:sz="0" w:space="0" w:color="auto"/>
      </w:divBdr>
    </w:div>
    <w:div w:id="259458980">
      <w:bodyDiv w:val="1"/>
      <w:marLeft w:val="0"/>
      <w:marRight w:val="0"/>
      <w:marTop w:val="0"/>
      <w:marBottom w:val="0"/>
      <w:divBdr>
        <w:top w:val="none" w:sz="0" w:space="0" w:color="auto"/>
        <w:left w:val="none" w:sz="0" w:space="0" w:color="auto"/>
        <w:bottom w:val="none" w:sz="0" w:space="0" w:color="auto"/>
        <w:right w:val="none" w:sz="0" w:space="0" w:color="auto"/>
      </w:divBdr>
    </w:div>
    <w:div w:id="307561513">
      <w:bodyDiv w:val="1"/>
      <w:marLeft w:val="0"/>
      <w:marRight w:val="0"/>
      <w:marTop w:val="0"/>
      <w:marBottom w:val="0"/>
      <w:divBdr>
        <w:top w:val="none" w:sz="0" w:space="0" w:color="auto"/>
        <w:left w:val="none" w:sz="0" w:space="0" w:color="auto"/>
        <w:bottom w:val="none" w:sz="0" w:space="0" w:color="auto"/>
        <w:right w:val="none" w:sz="0" w:space="0" w:color="auto"/>
      </w:divBdr>
    </w:div>
    <w:div w:id="310327299">
      <w:bodyDiv w:val="1"/>
      <w:marLeft w:val="0"/>
      <w:marRight w:val="0"/>
      <w:marTop w:val="0"/>
      <w:marBottom w:val="0"/>
      <w:divBdr>
        <w:top w:val="none" w:sz="0" w:space="0" w:color="auto"/>
        <w:left w:val="none" w:sz="0" w:space="0" w:color="auto"/>
        <w:bottom w:val="none" w:sz="0" w:space="0" w:color="auto"/>
        <w:right w:val="none" w:sz="0" w:space="0" w:color="auto"/>
      </w:divBdr>
    </w:div>
    <w:div w:id="354772754">
      <w:bodyDiv w:val="1"/>
      <w:marLeft w:val="0"/>
      <w:marRight w:val="0"/>
      <w:marTop w:val="0"/>
      <w:marBottom w:val="0"/>
      <w:divBdr>
        <w:top w:val="none" w:sz="0" w:space="0" w:color="auto"/>
        <w:left w:val="none" w:sz="0" w:space="0" w:color="auto"/>
        <w:bottom w:val="none" w:sz="0" w:space="0" w:color="auto"/>
        <w:right w:val="none" w:sz="0" w:space="0" w:color="auto"/>
      </w:divBdr>
    </w:div>
    <w:div w:id="362947708">
      <w:bodyDiv w:val="1"/>
      <w:marLeft w:val="0"/>
      <w:marRight w:val="0"/>
      <w:marTop w:val="0"/>
      <w:marBottom w:val="0"/>
      <w:divBdr>
        <w:top w:val="none" w:sz="0" w:space="0" w:color="auto"/>
        <w:left w:val="none" w:sz="0" w:space="0" w:color="auto"/>
        <w:bottom w:val="none" w:sz="0" w:space="0" w:color="auto"/>
        <w:right w:val="none" w:sz="0" w:space="0" w:color="auto"/>
      </w:divBdr>
    </w:div>
    <w:div w:id="448013262">
      <w:bodyDiv w:val="1"/>
      <w:marLeft w:val="0"/>
      <w:marRight w:val="0"/>
      <w:marTop w:val="0"/>
      <w:marBottom w:val="0"/>
      <w:divBdr>
        <w:top w:val="none" w:sz="0" w:space="0" w:color="auto"/>
        <w:left w:val="none" w:sz="0" w:space="0" w:color="auto"/>
        <w:bottom w:val="none" w:sz="0" w:space="0" w:color="auto"/>
        <w:right w:val="none" w:sz="0" w:space="0" w:color="auto"/>
      </w:divBdr>
      <w:divsChild>
        <w:div w:id="1046835485">
          <w:marLeft w:val="446"/>
          <w:marRight w:val="0"/>
          <w:marTop w:val="0"/>
          <w:marBottom w:val="0"/>
          <w:divBdr>
            <w:top w:val="none" w:sz="0" w:space="0" w:color="auto"/>
            <w:left w:val="none" w:sz="0" w:space="0" w:color="auto"/>
            <w:bottom w:val="none" w:sz="0" w:space="0" w:color="auto"/>
            <w:right w:val="none" w:sz="0" w:space="0" w:color="auto"/>
          </w:divBdr>
        </w:div>
        <w:div w:id="1506628704">
          <w:marLeft w:val="1973"/>
          <w:marRight w:val="0"/>
          <w:marTop w:val="0"/>
          <w:marBottom w:val="0"/>
          <w:divBdr>
            <w:top w:val="none" w:sz="0" w:space="0" w:color="auto"/>
            <w:left w:val="none" w:sz="0" w:space="0" w:color="auto"/>
            <w:bottom w:val="none" w:sz="0" w:space="0" w:color="auto"/>
            <w:right w:val="none" w:sz="0" w:space="0" w:color="auto"/>
          </w:divBdr>
        </w:div>
        <w:div w:id="1875265615">
          <w:marLeft w:val="446"/>
          <w:marRight w:val="0"/>
          <w:marTop w:val="0"/>
          <w:marBottom w:val="0"/>
          <w:divBdr>
            <w:top w:val="none" w:sz="0" w:space="0" w:color="auto"/>
            <w:left w:val="none" w:sz="0" w:space="0" w:color="auto"/>
            <w:bottom w:val="none" w:sz="0" w:space="0" w:color="auto"/>
            <w:right w:val="none" w:sz="0" w:space="0" w:color="auto"/>
          </w:divBdr>
        </w:div>
        <w:div w:id="77336254">
          <w:marLeft w:val="1973"/>
          <w:marRight w:val="0"/>
          <w:marTop w:val="0"/>
          <w:marBottom w:val="0"/>
          <w:divBdr>
            <w:top w:val="none" w:sz="0" w:space="0" w:color="auto"/>
            <w:left w:val="none" w:sz="0" w:space="0" w:color="auto"/>
            <w:bottom w:val="none" w:sz="0" w:space="0" w:color="auto"/>
            <w:right w:val="none" w:sz="0" w:space="0" w:color="auto"/>
          </w:divBdr>
        </w:div>
      </w:divsChild>
    </w:div>
    <w:div w:id="456215966">
      <w:bodyDiv w:val="1"/>
      <w:marLeft w:val="0"/>
      <w:marRight w:val="0"/>
      <w:marTop w:val="0"/>
      <w:marBottom w:val="0"/>
      <w:divBdr>
        <w:top w:val="none" w:sz="0" w:space="0" w:color="auto"/>
        <w:left w:val="none" w:sz="0" w:space="0" w:color="auto"/>
        <w:bottom w:val="none" w:sz="0" w:space="0" w:color="auto"/>
        <w:right w:val="none" w:sz="0" w:space="0" w:color="auto"/>
      </w:divBdr>
    </w:div>
    <w:div w:id="589696862">
      <w:bodyDiv w:val="1"/>
      <w:marLeft w:val="0"/>
      <w:marRight w:val="0"/>
      <w:marTop w:val="0"/>
      <w:marBottom w:val="0"/>
      <w:divBdr>
        <w:top w:val="none" w:sz="0" w:space="0" w:color="auto"/>
        <w:left w:val="none" w:sz="0" w:space="0" w:color="auto"/>
        <w:bottom w:val="none" w:sz="0" w:space="0" w:color="auto"/>
        <w:right w:val="none" w:sz="0" w:space="0" w:color="auto"/>
      </w:divBdr>
    </w:div>
    <w:div w:id="623074483">
      <w:bodyDiv w:val="1"/>
      <w:marLeft w:val="0"/>
      <w:marRight w:val="0"/>
      <w:marTop w:val="0"/>
      <w:marBottom w:val="0"/>
      <w:divBdr>
        <w:top w:val="none" w:sz="0" w:space="0" w:color="auto"/>
        <w:left w:val="none" w:sz="0" w:space="0" w:color="auto"/>
        <w:bottom w:val="none" w:sz="0" w:space="0" w:color="auto"/>
        <w:right w:val="none" w:sz="0" w:space="0" w:color="auto"/>
      </w:divBdr>
    </w:div>
    <w:div w:id="623776949">
      <w:bodyDiv w:val="1"/>
      <w:marLeft w:val="0"/>
      <w:marRight w:val="0"/>
      <w:marTop w:val="0"/>
      <w:marBottom w:val="0"/>
      <w:divBdr>
        <w:top w:val="none" w:sz="0" w:space="0" w:color="auto"/>
        <w:left w:val="none" w:sz="0" w:space="0" w:color="auto"/>
        <w:bottom w:val="none" w:sz="0" w:space="0" w:color="auto"/>
        <w:right w:val="none" w:sz="0" w:space="0" w:color="auto"/>
      </w:divBdr>
    </w:div>
    <w:div w:id="625627608">
      <w:bodyDiv w:val="1"/>
      <w:marLeft w:val="0"/>
      <w:marRight w:val="0"/>
      <w:marTop w:val="0"/>
      <w:marBottom w:val="0"/>
      <w:divBdr>
        <w:top w:val="none" w:sz="0" w:space="0" w:color="auto"/>
        <w:left w:val="none" w:sz="0" w:space="0" w:color="auto"/>
        <w:bottom w:val="none" w:sz="0" w:space="0" w:color="auto"/>
        <w:right w:val="none" w:sz="0" w:space="0" w:color="auto"/>
      </w:divBdr>
      <w:divsChild>
        <w:div w:id="380829797">
          <w:marLeft w:val="173"/>
          <w:marRight w:val="0"/>
          <w:marTop w:val="0"/>
          <w:marBottom w:val="0"/>
          <w:divBdr>
            <w:top w:val="none" w:sz="0" w:space="0" w:color="auto"/>
            <w:left w:val="none" w:sz="0" w:space="0" w:color="auto"/>
            <w:bottom w:val="none" w:sz="0" w:space="0" w:color="auto"/>
            <w:right w:val="none" w:sz="0" w:space="0" w:color="auto"/>
          </w:divBdr>
        </w:div>
        <w:div w:id="777799486">
          <w:marLeft w:val="173"/>
          <w:marRight w:val="0"/>
          <w:marTop w:val="0"/>
          <w:marBottom w:val="0"/>
          <w:divBdr>
            <w:top w:val="none" w:sz="0" w:space="0" w:color="auto"/>
            <w:left w:val="none" w:sz="0" w:space="0" w:color="auto"/>
            <w:bottom w:val="none" w:sz="0" w:space="0" w:color="auto"/>
            <w:right w:val="none" w:sz="0" w:space="0" w:color="auto"/>
          </w:divBdr>
        </w:div>
        <w:div w:id="1429882668">
          <w:marLeft w:val="173"/>
          <w:marRight w:val="0"/>
          <w:marTop w:val="0"/>
          <w:marBottom w:val="0"/>
          <w:divBdr>
            <w:top w:val="none" w:sz="0" w:space="0" w:color="auto"/>
            <w:left w:val="none" w:sz="0" w:space="0" w:color="auto"/>
            <w:bottom w:val="none" w:sz="0" w:space="0" w:color="auto"/>
            <w:right w:val="none" w:sz="0" w:space="0" w:color="auto"/>
          </w:divBdr>
        </w:div>
        <w:div w:id="2027246546">
          <w:marLeft w:val="173"/>
          <w:marRight w:val="0"/>
          <w:marTop w:val="0"/>
          <w:marBottom w:val="0"/>
          <w:divBdr>
            <w:top w:val="none" w:sz="0" w:space="0" w:color="auto"/>
            <w:left w:val="none" w:sz="0" w:space="0" w:color="auto"/>
            <w:bottom w:val="none" w:sz="0" w:space="0" w:color="auto"/>
            <w:right w:val="none" w:sz="0" w:space="0" w:color="auto"/>
          </w:divBdr>
        </w:div>
        <w:div w:id="132676054">
          <w:marLeft w:val="173"/>
          <w:marRight w:val="0"/>
          <w:marTop w:val="0"/>
          <w:marBottom w:val="0"/>
          <w:divBdr>
            <w:top w:val="none" w:sz="0" w:space="0" w:color="auto"/>
            <w:left w:val="none" w:sz="0" w:space="0" w:color="auto"/>
            <w:bottom w:val="none" w:sz="0" w:space="0" w:color="auto"/>
            <w:right w:val="none" w:sz="0" w:space="0" w:color="auto"/>
          </w:divBdr>
        </w:div>
        <w:div w:id="1065420352">
          <w:marLeft w:val="173"/>
          <w:marRight w:val="0"/>
          <w:marTop w:val="0"/>
          <w:marBottom w:val="0"/>
          <w:divBdr>
            <w:top w:val="none" w:sz="0" w:space="0" w:color="auto"/>
            <w:left w:val="none" w:sz="0" w:space="0" w:color="auto"/>
            <w:bottom w:val="none" w:sz="0" w:space="0" w:color="auto"/>
            <w:right w:val="none" w:sz="0" w:space="0" w:color="auto"/>
          </w:divBdr>
        </w:div>
        <w:div w:id="1320959291">
          <w:marLeft w:val="173"/>
          <w:marRight w:val="0"/>
          <w:marTop w:val="0"/>
          <w:marBottom w:val="0"/>
          <w:divBdr>
            <w:top w:val="none" w:sz="0" w:space="0" w:color="auto"/>
            <w:left w:val="none" w:sz="0" w:space="0" w:color="auto"/>
            <w:bottom w:val="none" w:sz="0" w:space="0" w:color="auto"/>
            <w:right w:val="none" w:sz="0" w:space="0" w:color="auto"/>
          </w:divBdr>
        </w:div>
      </w:divsChild>
    </w:div>
    <w:div w:id="693388370">
      <w:bodyDiv w:val="1"/>
      <w:marLeft w:val="0"/>
      <w:marRight w:val="0"/>
      <w:marTop w:val="0"/>
      <w:marBottom w:val="0"/>
      <w:divBdr>
        <w:top w:val="none" w:sz="0" w:space="0" w:color="auto"/>
        <w:left w:val="none" w:sz="0" w:space="0" w:color="auto"/>
        <w:bottom w:val="none" w:sz="0" w:space="0" w:color="auto"/>
        <w:right w:val="none" w:sz="0" w:space="0" w:color="auto"/>
      </w:divBdr>
    </w:div>
    <w:div w:id="710688848">
      <w:bodyDiv w:val="1"/>
      <w:marLeft w:val="0"/>
      <w:marRight w:val="0"/>
      <w:marTop w:val="0"/>
      <w:marBottom w:val="0"/>
      <w:divBdr>
        <w:top w:val="none" w:sz="0" w:space="0" w:color="auto"/>
        <w:left w:val="none" w:sz="0" w:space="0" w:color="auto"/>
        <w:bottom w:val="none" w:sz="0" w:space="0" w:color="auto"/>
        <w:right w:val="none" w:sz="0" w:space="0" w:color="auto"/>
      </w:divBdr>
    </w:div>
    <w:div w:id="712004383">
      <w:bodyDiv w:val="1"/>
      <w:marLeft w:val="0"/>
      <w:marRight w:val="0"/>
      <w:marTop w:val="0"/>
      <w:marBottom w:val="0"/>
      <w:divBdr>
        <w:top w:val="none" w:sz="0" w:space="0" w:color="auto"/>
        <w:left w:val="none" w:sz="0" w:space="0" w:color="auto"/>
        <w:bottom w:val="none" w:sz="0" w:space="0" w:color="auto"/>
        <w:right w:val="none" w:sz="0" w:space="0" w:color="auto"/>
      </w:divBdr>
    </w:div>
    <w:div w:id="715391269">
      <w:bodyDiv w:val="1"/>
      <w:marLeft w:val="0"/>
      <w:marRight w:val="0"/>
      <w:marTop w:val="0"/>
      <w:marBottom w:val="0"/>
      <w:divBdr>
        <w:top w:val="none" w:sz="0" w:space="0" w:color="auto"/>
        <w:left w:val="none" w:sz="0" w:space="0" w:color="auto"/>
        <w:bottom w:val="none" w:sz="0" w:space="0" w:color="auto"/>
        <w:right w:val="none" w:sz="0" w:space="0" w:color="auto"/>
      </w:divBdr>
    </w:div>
    <w:div w:id="817919124">
      <w:bodyDiv w:val="1"/>
      <w:marLeft w:val="0"/>
      <w:marRight w:val="0"/>
      <w:marTop w:val="0"/>
      <w:marBottom w:val="0"/>
      <w:divBdr>
        <w:top w:val="none" w:sz="0" w:space="0" w:color="auto"/>
        <w:left w:val="none" w:sz="0" w:space="0" w:color="auto"/>
        <w:bottom w:val="none" w:sz="0" w:space="0" w:color="auto"/>
        <w:right w:val="none" w:sz="0" w:space="0" w:color="auto"/>
      </w:divBdr>
    </w:div>
    <w:div w:id="847869986">
      <w:bodyDiv w:val="1"/>
      <w:marLeft w:val="0"/>
      <w:marRight w:val="0"/>
      <w:marTop w:val="0"/>
      <w:marBottom w:val="0"/>
      <w:divBdr>
        <w:top w:val="none" w:sz="0" w:space="0" w:color="auto"/>
        <w:left w:val="none" w:sz="0" w:space="0" w:color="auto"/>
        <w:bottom w:val="none" w:sz="0" w:space="0" w:color="auto"/>
        <w:right w:val="none" w:sz="0" w:space="0" w:color="auto"/>
      </w:divBdr>
    </w:div>
    <w:div w:id="864944555">
      <w:bodyDiv w:val="1"/>
      <w:marLeft w:val="0"/>
      <w:marRight w:val="0"/>
      <w:marTop w:val="0"/>
      <w:marBottom w:val="0"/>
      <w:divBdr>
        <w:top w:val="none" w:sz="0" w:space="0" w:color="auto"/>
        <w:left w:val="none" w:sz="0" w:space="0" w:color="auto"/>
        <w:bottom w:val="none" w:sz="0" w:space="0" w:color="auto"/>
        <w:right w:val="none" w:sz="0" w:space="0" w:color="auto"/>
      </w:divBdr>
    </w:div>
    <w:div w:id="906917173">
      <w:bodyDiv w:val="1"/>
      <w:marLeft w:val="0"/>
      <w:marRight w:val="0"/>
      <w:marTop w:val="0"/>
      <w:marBottom w:val="0"/>
      <w:divBdr>
        <w:top w:val="none" w:sz="0" w:space="0" w:color="auto"/>
        <w:left w:val="none" w:sz="0" w:space="0" w:color="auto"/>
        <w:bottom w:val="none" w:sz="0" w:space="0" w:color="auto"/>
        <w:right w:val="none" w:sz="0" w:space="0" w:color="auto"/>
      </w:divBdr>
    </w:div>
    <w:div w:id="955407966">
      <w:bodyDiv w:val="1"/>
      <w:marLeft w:val="0"/>
      <w:marRight w:val="0"/>
      <w:marTop w:val="0"/>
      <w:marBottom w:val="0"/>
      <w:divBdr>
        <w:top w:val="none" w:sz="0" w:space="0" w:color="auto"/>
        <w:left w:val="none" w:sz="0" w:space="0" w:color="auto"/>
        <w:bottom w:val="none" w:sz="0" w:space="0" w:color="auto"/>
        <w:right w:val="none" w:sz="0" w:space="0" w:color="auto"/>
      </w:divBdr>
    </w:div>
    <w:div w:id="959068246">
      <w:bodyDiv w:val="1"/>
      <w:marLeft w:val="0"/>
      <w:marRight w:val="0"/>
      <w:marTop w:val="0"/>
      <w:marBottom w:val="0"/>
      <w:divBdr>
        <w:top w:val="none" w:sz="0" w:space="0" w:color="auto"/>
        <w:left w:val="none" w:sz="0" w:space="0" w:color="auto"/>
        <w:bottom w:val="none" w:sz="0" w:space="0" w:color="auto"/>
        <w:right w:val="none" w:sz="0" w:space="0" w:color="auto"/>
      </w:divBdr>
      <w:divsChild>
        <w:div w:id="694767162">
          <w:marLeft w:val="288"/>
          <w:marRight w:val="0"/>
          <w:marTop w:val="0"/>
          <w:marBottom w:val="0"/>
          <w:divBdr>
            <w:top w:val="none" w:sz="0" w:space="0" w:color="auto"/>
            <w:left w:val="none" w:sz="0" w:space="0" w:color="auto"/>
            <w:bottom w:val="none" w:sz="0" w:space="0" w:color="auto"/>
            <w:right w:val="none" w:sz="0" w:space="0" w:color="auto"/>
          </w:divBdr>
        </w:div>
      </w:divsChild>
    </w:div>
    <w:div w:id="990719931">
      <w:bodyDiv w:val="1"/>
      <w:marLeft w:val="0"/>
      <w:marRight w:val="0"/>
      <w:marTop w:val="0"/>
      <w:marBottom w:val="0"/>
      <w:divBdr>
        <w:top w:val="none" w:sz="0" w:space="0" w:color="auto"/>
        <w:left w:val="none" w:sz="0" w:space="0" w:color="auto"/>
        <w:bottom w:val="none" w:sz="0" w:space="0" w:color="auto"/>
        <w:right w:val="none" w:sz="0" w:space="0" w:color="auto"/>
      </w:divBdr>
    </w:div>
    <w:div w:id="1003360877">
      <w:bodyDiv w:val="1"/>
      <w:marLeft w:val="0"/>
      <w:marRight w:val="0"/>
      <w:marTop w:val="0"/>
      <w:marBottom w:val="0"/>
      <w:divBdr>
        <w:top w:val="none" w:sz="0" w:space="0" w:color="auto"/>
        <w:left w:val="none" w:sz="0" w:space="0" w:color="auto"/>
        <w:bottom w:val="none" w:sz="0" w:space="0" w:color="auto"/>
        <w:right w:val="none" w:sz="0" w:space="0" w:color="auto"/>
      </w:divBdr>
    </w:div>
    <w:div w:id="1018772564">
      <w:bodyDiv w:val="1"/>
      <w:marLeft w:val="0"/>
      <w:marRight w:val="0"/>
      <w:marTop w:val="0"/>
      <w:marBottom w:val="0"/>
      <w:divBdr>
        <w:top w:val="none" w:sz="0" w:space="0" w:color="auto"/>
        <w:left w:val="none" w:sz="0" w:space="0" w:color="auto"/>
        <w:bottom w:val="none" w:sz="0" w:space="0" w:color="auto"/>
        <w:right w:val="none" w:sz="0" w:space="0" w:color="auto"/>
      </w:divBdr>
    </w:div>
    <w:div w:id="1038624605">
      <w:bodyDiv w:val="1"/>
      <w:marLeft w:val="0"/>
      <w:marRight w:val="0"/>
      <w:marTop w:val="0"/>
      <w:marBottom w:val="0"/>
      <w:divBdr>
        <w:top w:val="none" w:sz="0" w:space="0" w:color="auto"/>
        <w:left w:val="none" w:sz="0" w:space="0" w:color="auto"/>
        <w:bottom w:val="none" w:sz="0" w:space="0" w:color="auto"/>
        <w:right w:val="none" w:sz="0" w:space="0" w:color="auto"/>
      </w:divBdr>
    </w:div>
    <w:div w:id="1072004956">
      <w:bodyDiv w:val="1"/>
      <w:marLeft w:val="0"/>
      <w:marRight w:val="0"/>
      <w:marTop w:val="0"/>
      <w:marBottom w:val="0"/>
      <w:divBdr>
        <w:top w:val="none" w:sz="0" w:space="0" w:color="auto"/>
        <w:left w:val="none" w:sz="0" w:space="0" w:color="auto"/>
        <w:bottom w:val="none" w:sz="0" w:space="0" w:color="auto"/>
        <w:right w:val="none" w:sz="0" w:space="0" w:color="auto"/>
      </w:divBdr>
    </w:div>
    <w:div w:id="1076824689">
      <w:bodyDiv w:val="1"/>
      <w:marLeft w:val="0"/>
      <w:marRight w:val="0"/>
      <w:marTop w:val="0"/>
      <w:marBottom w:val="0"/>
      <w:divBdr>
        <w:top w:val="none" w:sz="0" w:space="0" w:color="auto"/>
        <w:left w:val="none" w:sz="0" w:space="0" w:color="auto"/>
        <w:bottom w:val="none" w:sz="0" w:space="0" w:color="auto"/>
        <w:right w:val="none" w:sz="0" w:space="0" w:color="auto"/>
      </w:divBdr>
      <w:divsChild>
        <w:div w:id="48195076">
          <w:marLeft w:val="1282"/>
          <w:marRight w:val="0"/>
          <w:marTop w:val="0"/>
          <w:marBottom w:val="0"/>
          <w:divBdr>
            <w:top w:val="none" w:sz="0" w:space="0" w:color="auto"/>
            <w:left w:val="none" w:sz="0" w:space="0" w:color="auto"/>
            <w:bottom w:val="none" w:sz="0" w:space="0" w:color="auto"/>
            <w:right w:val="none" w:sz="0" w:space="0" w:color="auto"/>
          </w:divBdr>
        </w:div>
        <w:div w:id="285893742">
          <w:marLeft w:val="1282"/>
          <w:marRight w:val="0"/>
          <w:marTop w:val="0"/>
          <w:marBottom w:val="0"/>
          <w:divBdr>
            <w:top w:val="none" w:sz="0" w:space="0" w:color="auto"/>
            <w:left w:val="none" w:sz="0" w:space="0" w:color="auto"/>
            <w:bottom w:val="none" w:sz="0" w:space="0" w:color="auto"/>
            <w:right w:val="none" w:sz="0" w:space="0" w:color="auto"/>
          </w:divBdr>
        </w:div>
        <w:div w:id="410858484">
          <w:marLeft w:val="1282"/>
          <w:marRight w:val="0"/>
          <w:marTop w:val="0"/>
          <w:marBottom w:val="0"/>
          <w:divBdr>
            <w:top w:val="none" w:sz="0" w:space="0" w:color="auto"/>
            <w:left w:val="none" w:sz="0" w:space="0" w:color="auto"/>
            <w:bottom w:val="none" w:sz="0" w:space="0" w:color="auto"/>
            <w:right w:val="none" w:sz="0" w:space="0" w:color="auto"/>
          </w:divBdr>
        </w:div>
        <w:div w:id="863633533">
          <w:marLeft w:val="1282"/>
          <w:marRight w:val="0"/>
          <w:marTop w:val="0"/>
          <w:marBottom w:val="0"/>
          <w:divBdr>
            <w:top w:val="none" w:sz="0" w:space="0" w:color="auto"/>
            <w:left w:val="none" w:sz="0" w:space="0" w:color="auto"/>
            <w:bottom w:val="none" w:sz="0" w:space="0" w:color="auto"/>
            <w:right w:val="none" w:sz="0" w:space="0" w:color="auto"/>
          </w:divBdr>
        </w:div>
        <w:div w:id="991984146">
          <w:marLeft w:val="1282"/>
          <w:marRight w:val="0"/>
          <w:marTop w:val="0"/>
          <w:marBottom w:val="0"/>
          <w:divBdr>
            <w:top w:val="none" w:sz="0" w:space="0" w:color="auto"/>
            <w:left w:val="none" w:sz="0" w:space="0" w:color="auto"/>
            <w:bottom w:val="none" w:sz="0" w:space="0" w:color="auto"/>
            <w:right w:val="none" w:sz="0" w:space="0" w:color="auto"/>
          </w:divBdr>
        </w:div>
        <w:div w:id="1320115536">
          <w:marLeft w:val="1282"/>
          <w:marRight w:val="0"/>
          <w:marTop w:val="0"/>
          <w:marBottom w:val="0"/>
          <w:divBdr>
            <w:top w:val="none" w:sz="0" w:space="0" w:color="auto"/>
            <w:left w:val="none" w:sz="0" w:space="0" w:color="auto"/>
            <w:bottom w:val="none" w:sz="0" w:space="0" w:color="auto"/>
            <w:right w:val="none" w:sz="0" w:space="0" w:color="auto"/>
          </w:divBdr>
        </w:div>
        <w:div w:id="1577201157">
          <w:marLeft w:val="1282"/>
          <w:marRight w:val="0"/>
          <w:marTop w:val="0"/>
          <w:marBottom w:val="0"/>
          <w:divBdr>
            <w:top w:val="none" w:sz="0" w:space="0" w:color="auto"/>
            <w:left w:val="none" w:sz="0" w:space="0" w:color="auto"/>
            <w:bottom w:val="none" w:sz="0" w:space="0" w:color="auto"/>
            <w:right w:val="none" w:sz="0" w:space="0" w:color="auto"/>
          </w:divBdr>
        </w:div>
        <w:div w:id="2068675019">
          <w:marLeft w:val="1282"/>
          <w:marRight w:val="0"/>
          <w:marTop w:val="0"/>
          <w:marBottom w:val="0"/>
          <w:divBdr>
            <w:top w:val="none" w:sz="0" w:space="0" w:color="auto"/>
            <w:left w:val="none" w:sz="0" w:space="0" w:color="auto"/>
            <w:bottom w:val="none" w:sz="0" w:space="0" w:color="auto"/>
            <w:right w:val="none" w:sz="0" w:space="0" w:color="auto"/>
          </w:divBdr>
        </w:div>
        <w:div w:id="2114662560">
          <w:marLeft w:val="1282"/>
          <w:marRight w:val="0"/>
          <w:marTop w:val="0"/>
          <w:marBottom w:val="0"/>
          <w:divBdr>
            <w:top w:val="none" w:sz="0" w:space="0" w:color="auto"/>
            <w:left w:val="none" w:sz="0" w:space="0" w:color="auto"/>
            <w:bottom w:val="none" w:sz="0" w:space="0" w:color="auto"/>
            <w:right w:val="none" w:sz="0" w:space="0" w:color="auto"/>
          </w:divBdr>
        </w:div>
      </w:divsChild>
    </w:div>
    <w:div w:id="1090543822">
      <w:bodyDiv w:val="1"/>
      <w:marLeft w:val="0"/>
      <w:marRight w:val="0"/>
      <w:marTop w:val="0"/>
      <w:marBottom w:val="0"/>
      <w:divBdr>
        <w:top w:val="none" w:sz="0" w:space="0" w:color="auto"/>
        <w:left w:val="none" w:sz="0" w:space="0" w:color="auto"/>
        <w:bottom w:val="none" w:sz="0" w:space="0" w:color="auto"/>
        <w:right w:val="none" w:sz="0" w:space="0" w:color="auto"/>
      </w:divBdr>
      <w:divsChild>
        <w:div w:id="505175572">
          <w:marLeft w:val="446"/>
          <w:marRight w:val="0"/>
          <w:marTop w:val="0"/>
          <w:marBottom w:val="120"/>
          <w:divBdr>
            <w:top w:val="none" w:sz="0" w:space="0" w:color="auto"/>
            <w:left w:val="none" w:sz="0" w:space="0" w:color="auto"/>
            <w:bottom w:val="none" w:sz="0" w:space="0" w:color="auto"/>
            <w:right w:val="none" w:sz="0" w:space="0" w:color="auto"/>
          </w:divBdr>
        </w:div>
      </w:divsChild>
    </w:div>
    <w:div w:id="1110853903">
      <w:bodyDiv w:val="1"/>
      <w:marLeft w:val="0"/>
      <w:marRight w:val="0"/>
      <w:marTop w:val="0"/>
      <w:marBottom w:val="0"/>
      <w:divBdr>
        <w:top w:val="none" w:sz="0" w:space="0" w:color="auto"/>
        <w:left w:val="none" w:sz="0" w:space="0" w:color="auto"/>
        <w:bottom w:val="none" w:sz="0" w:space="0" w:color="auto"/>
        <w:right w:val="none" w:sz="0" w:space="0" w:color="auto"/>
      </w:divBdr>
      <w:divsChild>
        <w:div w:id="503907900">
          <w:marLeft w:val="1296"/>
          <w:marRight w:val="0"/>
          <w:marTop w:val="0"/>
          <w:marBottom w:val="0"/>
          <w:divBdr>
            <w:top w:val="none" w:sz="0" w:space="0" w:color="auto"/>
            <w:left w:val="none" w:sz="0" w:space="0" w:color="auto"/>
            <w:bottom w:val="none" w:sz="0" w:space="0" w:color="auto"/>
            <w:right w:val="none" w:sz="0" w:space="0" w:color="auto"/>
          </w:divBdr>
        </w:div>
        <w:div w:id="464930778">
          <w:marLeft w:val="1296"/>
          <w:marRight w:val="0"/>
          <w:marTop w:val="0"/>
          <w:marBottom w:val="0"/>
          <w:divBdr>
            <w:top w:val="none" w:sz="0" w:space="0" w:color="auto"/>
            <w:left w:val="none" w:sz="0" w:space="0" w:color="auto"/>
            <w:bottom w:val="none" w:sz="0" w:space="0" w:color="auto"/>
            <w:right w:val="none" w:sz="0" w:space="0" w:color="auto"/>
          </w:divBdr>
        </w:div>
        <w:div w:id="654991753">
          <w:marLeft w:val="1296"/>
          <w:marRight w:val="0"/>
          <w:marTop w:val="0"/>
          <w:marBottom w:val="0"/>
          <w:divBdr>
            <w:top w:val="none" w:sz="0" w:space="0" w:color="auto"/>
            <w:left w:val="none" w:sz="0" w:space="0" w:color="auto"/>
            <w:bottom w:val="none" w:sz="0" w:space="0" w:color="auto"/>
            <w:right w:val="none" w:sz="0" w:space="0" w:color="auto"/>
          </w:divBdr>
        </w:div>
        <w:div w:id="221062065">
          <w:marLeft w:val="1973"/>
          <w:marRight w:val="0"/>
          <w:marTop w:val="0"/>
          <w:marBottom w:val="0"/>
          <w:divBdr>
            <w:top w:val="none" w:sz="0" w:space="0" w:color="auto"/>
            <w:left w:val="none" w:sz="0" w:space="0" w:color="auto"/>
            <w:bottom w:val="none" w:sz="0" w:space="0" w:color="auto"/>
            <w:right w:val="none" w:sz="0" w:space="0" w:color="auto"/>
          </w:divBdr>
        </w:div>
        <w:div w:id="1155998373">
          <w:marLeft w:val="1973"/>
          <w:marRight w:val="0"/>
          <w:marTop w:val="0"/>
          <w:marBottom w:val="0"/>
          <w:divBdr>
            <w:top w:val="none" w:sz="0" w:space="0" w:color="auto"/>
            <w:left w:val="none" w:sz="0" w:space="0" w:color="auto"/>
            <w:bottom w:val="none" w:sz="0" w:space="0" w:color="auto"/>
            <w:right w:val="none" w:sz="0" w:space="0" w:color="auto"/>
          </w:divBdr>
        </w:div>
        <w:div w:id="1734347128">
          <w:marLeft w:val="1973"/>
          <w:marRight w:val="0"/>
          <w:marTop w:val="0"/>
          <w:marBottom w:val="0"/>
          <w:divBdr>
            <w:top w:val="none" w:sz="0" w:space="0" w:color="auto"/>
            <w:left w:val="none" w:sz="0" w:space="0" w:color="auto"/>
            <w:bottom w:val="none" w:sz="0" w:space="0" w:color="auto"/>
            <w:right w:val="none" w:sz="0" w:space="0" w:color="auto"/>
          </w:divBdr>
        </w:div>
      </w:divsChild>
    </w:div>
    <w:div w:id="1152023328">
      <w:bodyDiv w:val="1"/>
      <w:marLeft w:val="0"/>
      <w:marRight w:val="0"/>
      <w:marTop w:val="0"/>
      <w:marBottom w:val="0"/>
      <w:divBdr>
        <w:top w:val="none" w:sz="0" w:space="0" w:color="auto"/>
        <w:left w:val="none" w:sz="0" w:space="0" w:color="auto"/>
        <w:bottom w:val="none" w:sz="0" w:space="0" w:color="auto"/>
        <w:right w:val="none" w:sz="0" w:space="0" w:color="auto"/>
      </w:divBdr>
    </w:div>
    <w:div w:id="1164665149">
      <w:bodyDiv w:val="1"/>
      <w:marLeft w:val="0"/>
      <w:marRight w:val="0"/>
      <w:marTop w:val="0"/>
      <w:marBottom w:val="0"/>
      <w:divBdr>
        <w:top w:val="none" w:sz="0" w:space="0" w:color="auto"/>
        <w:left w:val="none" w:sz="0" w:space="0" w:color="auto"/>
        <w:bottom w:val="none" w:sz="0" w:space="0" w:color="auto"/>
        <w:right w:val="none" w:sz="0" w:space="0" w:color="auto"/>
      </w:divBdr>
      <w:divsChild>
        <w:div w:id="942029330">
          <w:marLeft w:val="173"/>
          <w:marRight w:val="0"/>
          <w:marTop w:val="0"/>
          <w:marBottom w:val="0"/>
          <w:divBdr>
            <w:top w:val="none" w:sz="0" w:space="0" w:color="auto"/>
            <w:left w:val="none" w:sz="0" w:space="0" w:color="auto"/>
            <w:bottom w:val="none" w:sz="0" w:space="0" w:color="auto"/>
            <w:right w:val="none" w:sz="0" w:space="0" w:color="auto"/>
          </w:divBdr>
        </w:div>
        <w:div w:id="714937610">
          <w:marLeft w:val="173"/>
          <w:marRight w:val="0"/>
          <w:marTop w:val="0"/>
          <w:marBottom w:val="0"/>
          <w:divBdr>
            <w:top w:val="none" w:sz="0" w:space="0" w:color="auto"/>
            <w:left w:val="none" w:sz="0" w:space="0" w:color="auto"/>
            <w:bottom w:val="none" w:sz="0" w:space="0" w:color="auto"/>
            <w:right w:val="none" w:sz="0" w:space="0" w:color="auto"/>
          </w:divBdr>
        </w:div>
        <w:div w:id="782924142">
          <w:marLeft w:val="173"/>
          <w:marRight w:val="0"/>
          <w:marTop w:val="0"/>
          <w:marBottom w:val="0"/>
          <w:divBdr>
            <w:top w:val="none" w:sz="0" w:space="0" w:color="auto"/>
            <w:left w:val="none" w:sz="0" w:space="0" w:color="auto"/>
            <w:bottom w:val="none" w:sz="0" w:space="0" w:color="auto"/>
            <w:right w:val="none" w:sz="0" w:space="0" w:color="auto"/>
          </w:divBdr>
        </w:div>
        <w:div w:id="1256286258">
          <w:marLeft w:val="173"/>
          <w:marRight w:val="0"/>
          <w:marTop w:val="0"/>
          <w:marBottom w:val="0"/>
          <w:divBdr>
            <w:top w:val="none" w:sz="0" w:space="0" w:color="auto"/>
            <w:left w:val="none" w:sz="0" w:space="0" w:color="auto"/>
            <w:bottom w:val="none" w:sz="0" w:space="0" w:color="auto"/>
            <w:right w:val="none" w:sz="0" w:space="0" w:color="auto"/>
          </w:divBdr>
        </w:div>
        <w:div w:id="675380986">
          <w:marLeft w:val="173"/>
          <w:marRight w:val="0"/>
          <w:marTop w:val="0"/>
          <w:marBottom w:val="0"/>
          <w:divBdr>
            <w:top w:val="none" w:sz="0" w:space="0" w:color="auto"/>
            <w:left w:val="none" w:sz="0" w:space="0" w:color="auto"/>
            <w:bottom w:val="none" w:sz="0" w:space="0" w:color="auto"/>
            <w:right w:val="none" w:sz="0" w:space="0" w:color="auto"/>
          </w:divBdr>
        </w:div>
        <w:div w:id="1092968443">
          <w:marLeft w:val="173"/>
          <w:marRight w:val="0"/>
          <w:marTop w:val="0"/>
          <w:marBottom w:val="0"/>
          <w:divBdr>
            <w:top w:val="none" w:sz="0" w:space="0" w:color="auto"/>
            <w:left w:val="none" w:sz="0" w:space="0" w:color="auto"/>
            <w:bottom w:val="none" w:sz="0" w:space="0" w:color="auto"/>
            <w:right w:val="none" w:sz="0" w:space="0" w:color="auto"/>
          </w:divBdr>
        </w:div>
        <w:div w:id="1232158644">
          <w:marLeft w:val="173"/>
          <w:marRight w:val="0"/>
          <w:marTop w:val="0"/>
          <w:marBottom w:val="0"/>
          <w:divBdr>
            <w:top w:val="none" w:sz="0" w:space="0" w:color="auto"/>
            <w:left w:val="none" w:sz="0" w:space="0" w:color="auto"/>
            <w:bottom w:val="none" w:sz="0" w:space="0" w:color="auto"/>
            <w:right w:val="none" w:sz="0" w:space="0" w:color="auto"/>
          </w:divBdr>
        </w:div>
        <w:div w:id="1136099319">
          <w:marLeft w:val="173"/>
          <w:marRight w:val="0"/>
          <w:marTop w:val="0"/>
          <w:marBottom w:val="0"/>
          <w:divBdr>
            <w:top w:val="none" w:sz="0" w:space="0" w:color="auto"/>
            <w:left w:val="none" w:sz="0" w:space="0" w:color="auto"/>
            <w:bottom w:val="none" w:sz="0" w:space="0" w:color="auto"/>
            <w:right w:val="none" w:sz="0" w:space="0" w:color="auto"/>
          </w:divBdr>
        </w:div>
      </w:divsChild>
    </w:div>
    <w:div w:id="1165825945">
      <w:bodyDiv w:val="1"/>
      <w:marLeft w:val="0"/>
      <w:marRight w:val="0"/>
      <w:marTop w:val="0"/>
      <w:marBottom w:val="0"/>
      <w:divBdr>
        <w:top w:val="none" w:sz="0" w:space="0" w:color="auto"/>
        <w:left w:val="none" w:sz="0" w:space="0" w:color="auto"/>
        <w:bottom w:val="none" w:sz="0" w:space="0" w:color="auto"/>
        <w:right w:val="none" w:sz="0" w:space="0" w:color="auto"/>
      </w:divBdr>
    </w:div>
    <w:div w:id="1228494122">
      <w:bodyDiv w:val="1"/>
      <w:marLeft w:val="0"/>
      <w:marRight w:val="0"/>
      <w:marTop w:val="0"/>
      <w:marBottom w:val="0"/>
      <w:divBdr>
        <w:top w:val="none" w:sz="0" w:space="0" w:color="auto"/>
        <w:left w:val="none" w:sz="0" w:space="0" w:color="auto"/>
        <w:bottom w:val="none" w:sz="0" w:space="0" w:color="auto"/>
        <w:right w:val="none" w:sz="0" w:space="0" w:color="auto"/>
      </w:divBdr>
    </w:div>
    <w:div w:id="1255548624">
      <w:bodyDiv w:val="1"/>
      <w:marLeft w:val="0"/>
      <w:marRight w:val="0"/>
      <w:marTop w:val="0"/>
      <w:marBottom w:val="0"/>
      <w:divBdr>
        <w:top w:val="none" w:sz="0" w:space="0" w:color="auto"/>
        <w:left w:val="none" w:sz="0" w:space="0" w:color="auto"/>
        <w:bottom w:val="none" w:sz="0" w:space="0" w:color="auto"/>
        <w:right w:val="none" w:sz="0" w:space="0" w:color="auto"/>
      </w:divBdr>
    </w:div>
    <w:div w:id="1269267675">
      <w:bodyDiv w:val="1"/>
      <w:marLeft w:val="0"/>
      <w:marRight w:val="0"/>
      <w:marTop w:val="0"/>
      <w:marBottom w:val="0"/>
      <w:divBdr>
        <w:top w:val="none" w:sz="0" w:space="0" w:color="auto"/>
        <w:left w:val="none" w:sz="0" w:space="0" w:color="auto"/>
        <w:bottom w:val="none" w:sz="0" w:space="0" w:color="auto"/>
        <w:right w:val="none" w:sz="0" w:space="0" w:color="auto"/>
      </w:divBdr>
    </w:div>
    <w:div w:id="1294796834">
      <w:bodyDiv w:val="1"/>
      <w:marLeft w:val="0"/>
      <w:marRight w:val="0"/>
      <w:marTop w:val="0"/>
      <w:marBottom w:val="0"/>
      <w:divBdr>
        <w:top w:val="none" w:sz="0" w:space="0" w:color="auto"/>
        <w:left w:val="none" w:sz="0" w:space="0" w:color="auto"/>
        <w:bottom w:val="none" w:sz="0" w:space="0" w:color="auto"/>
        <w:right w:val="none" w:sz="0" w:space="0" w:color="auto"/>
      </w:divBdr>
      <w:divsChild>
        <w:div w:id="1147211865">
          <w:marLeft w:val="547"/>
          <w:marRight w:val="0"/>
          <w:marTop w:val="0"/>
          <w:marBottom w:val="0"/>
          <w:divBdr>
            <w:top w:val="none" w:sz="0" w:space="0" w:color="auto"/>
            <w:left w:val="none" w:sz="0" w:space="0" w:color="auto"/>
            <w:bottom w:val="none" w:sz="0" w:space="0" w:color="auto"/>
            <w:right w:val="none" w:sz="0" w:space="0" w:color="auto"/>
          </w:divBdr>
        </w:div>
        <w:div w:id="333192586">
          <w:marLeft w:val="547"/>
          <w:marRight w:val="0"/>
          <w:marTop w:val="0"/>
          <w:marBottom w:val="0"/>
          <w:divBdr>
            <w:top w:val="none" w:sz="0" w:space="0" w:color="auto"/>
            <w:left w:val="none" w:sz="0" w:space="0" w:color="auto"/>
            <w:bottom w:val="none" w:sz="0" w:space="0" w:color="auto"/>
            <w:right w:val="none" w:sz="0" w:space="0" w:color="auto"/>
          </w:divBdr>
        </w:div>
      </w:divsChild>
    </w:div>
    <w:div w:id="1335497772">
      <w:bodyDiv w:val="1"/>
      <w:marLeft w:val="0"/>
      <w:marRight w:val="0"/>
      <w:marTop w:val="0"/>
      <w:marBottom w:val="0"/>
      <w:divBdr>
        <w:top w:val="none" w:sz="0" w:space="0" w:color="auto"/>
        <w:left w:val="none" w:sz="0" w:space="0" w:color="auto"/>
        <w:bottom w:val="none" w:sz="0" w:space="0" w:color="auto"/>
        <w:right w:val="none" w:sz="0" w:space="0" w:color="auto"/>
      </w:divBdr>
      <w:divsChild>
        <w:div w:id="1904022635">
          <w:marLeft w:val="0"/>
          <w:marRight w:val="0"/>
          <w:marTop w:val="0"/>
          <w:marBottom w:val="0"/>
          <w:divBdr>
            <w:top w:val="none" w:sz="0" w:space="0" w:color="auto"/>
            <w:left w:val="none" w:sz="0" w:space="0" w:color="auto"/>
            <w:bottom w:val="none" w:sz="0" w:space="0" w:color="auto"/>
            <w:right w:val="none" w:sz="0" w:space="0" w:color="auto"/>
          </w:divBdr>
          <w:divsChild>
            <w:div w:id="1236890284">
              <w:marLeft w:val="0"/>
              <w:marRight w:val="0"/>
              <w:marTop w:val="192"/>
              <w:marBottom w:val="0"/>
              <w:divBdr>
                <w:top w:val="none" w:sz="0" w:space="0" w:color="auto"/>
                <w:left w:val="none" w:sz="0" w:space="0" w:color="auto"/>
                <w:bottom w:val="none" w:sz="0" w:space="0" w:color="auto"/>
                <w:right w:val="none" w:sz="0" w:space="0" w:color="auto"/>
              </w:divBdr>
            </w:div>
            <w:div w:id="1583291602">
              <w:marLeft w:val="0"/>
              <w:marRight w:val="0"/>
              <w:marTop w:val="192"/>
              <w:marBottom w:val="0"/>
              <w:divBdr>
                <w:top w:val="none" w:sz="0" w:space="0" w:color="auto"/>
                <w:left w:val="none" w:sz="0" w:space="0" w:color="auto"/>
                <w:bottom w:val="none" w:sz="0" w:space="0" w:color="auto"/>
                <w:right w:val="none" w:sz="0" w:space="0" w:color="auto"/>
              </w:divBdr>
            </w:div>
            <w:div w:id="103523487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59770520">
      <w:bodyDiv w:val="1"/>
      <w:marLeft w:val="0"/>
      <w:marRight w:val="0"/>
      <w:marTop w:val="0"/>
      <w:marBottom w:val="0"/>
      <w:divBdr>
        <w:top w:val="none" w:sz="0" w:space="0" w:color="auto"/>
        <w:left w:val="none" w:sz="0" w:space="0" w:color="auto"/>
        <w:bottom w:val="none" w:sz="0" w:space="0" w:color="auto"/>
        <w:right w:val="none" w:sz="0" w:space="0" w:color="auto"/>
      </w:divBdr>
      <w:divsChild>
        <w:div w:id="63645057">
          <w:marLeft w:val="547"/>
          <w:marRight w:val="0"/>
          <w:marTop w:val="0"/>
          <w:marBottom w:val="0"/>
          <w:divBdr>
            <w:top w:val="none" w:sz="0" w:space="0" w:color="auto"/>
            <w:left w:val="none" w:sz="0" w:space="0" w:color="auto"/>
            <w:bottom w:val="none" w:sz="0" w:space="0" w:color="auto"/>
            <w:right w:val="none" w:sz="0" w:space="0" w:color="auto"/>
          </w:divBdr>
        </w:div>
        <w:div w:id="939871442">
          <w:marLeft w:val="547"/>
          <w:marRight w:val="0"/>
          <w:marTop w:val="0"/>
          <w:marBottom w:val="0"/>
          <w:divBdr>
            <w:top w:val="none" w:sz="0" w:space="0" w:color="auto"/>
            <w:left w:val="none" w:sz="0" w:space="0" w:color="auto"/>
            <w:bottom w:val="none" w:sz="0" w:space="0" w:color="auto"/>
            <w:right w:val="none" w:sz="0" w:space="0" w:color="auto"/>
          </w:divBdr>
        </w:div>
      </w:divsChild>
    </w:div>
    <w:div w:id="1425809952">
      <w:bodyDiv w:val="1"/>
      <w:marLeft w:val="0"/>
      <w:marRight w:val="0"/>
      <w:marTop w:val="0"/>
      <w:marBottom w:val="0"/>
      <w:divBdr>
        <w:top w:val="none" w:sz="0" w:space="0" w:color="auto"/>
        <w:left w:val="none" w:sz="0" w:space="0" w:color="auto"/>
        <w:bottom w:val="none" w:sz="0" w:space="0" w:color="auto"/>
        <w:right w:val="none" w:sz="0" w:space="0" w:color="auto"/>
      </w:divBdr>
    </w:div>
    <w:div w:id="1433164170">
      <w:bodyDiv w:val="1"/>
      <w:marLeft w:val="0"/>
      <w:marRight w:val="0"/>
      <w:marTop w:val="0"/>
      <w:marBottom w:val="0"/>
      <w:divBdr>
        <w:top w:val="none" w:sz="0" w:space="0" w:color="auto"/>
        <w:left w:val="none" w:sz="0" w:space="0" w:color="auto"/>
        <w:bottom w:val="none" w:sz="0" w:space="0" w:color="auto"/>
        <w:right w:val="none" w:sz="0" w:space="0" w:color="auto"/>
      </w:divBdr>
    </w:div>
    <w:div w:id="1488395568">
      <w:bodyDiv w:val="1"/>
      <w:marLeft w:val="0"/>
      <w:marRight w:val="0"/>
      <w:marTop w:val="0"/>
      <w:marBottom w:val="0"/>
      <w:divBdr>
        <w:top w:val="none" w:sz="0" w:space="0" w:color="auto"/>
        <w:left w:val="none" w:sz="0" w:space="0" w:color="auto"/>
        <w:bottom w:val="none" w:sz="0" w:space="0" w:color="auto"/>
        <w:right w:val="none" w:sz="0" w:space="0" w:color="auto"/>
      </w:divBdr>
    </w:div>
    <w:div w:id="1519809842">
      <w:bodyDiv w:val="1"/>
      <w:marLeft w:val="0"/>
      <w:marRight w:val="0"/>
      <w:marTop w:val="0"/>
      <w:marBottom w:val="0"/>
      <w:divBdr>
        <w:top w:val="none" w:sz="0" w:space="0" w:color="auto"/>
        <w:left w:val="none" w:sz="0" w:space="0" w:color="auto"/>
        <w:bottom w:val="none" w:sz="0" w:space="0" w:color="auto"/>
        <w:right w:val="none" w:sz="0" w:space="0" w:color="auto"/>
      </w:divBdr>
    </w:div>
    <w:div w:id="1577549188">
      <w:bodyDiv w:val="1"/>
      <w:marLeft w:val="0"/>
      <w:marRight w:val="0"/>
      <w:marTop w:val="0"/>
      <w:marBottom w:val="0"/>
      <w:divBdr>
        <w:top w:val="none" w:sz="0" w:space="0" w:color="auto"/>
        <w:left w:val="none" w:sz="0" w:space="0" w:color="auto"/>
        <w:bottom w:val="none" w:sz="0" w:space="0" w:color="auto"/>
        <w:right w:val="none" w:sz="0" w:space="0" w:color="auto"/>
      </w:divBdr>
    </w:div>
    <w:div w:id="1584408636">
      <w:bodyDiv w:val="1"/>
      <w:marLeft w:val="0"/>
      <w:marRight w:val="0"/>
      <w:marTop w:val="0"/>
      <w:marBottom w:val="0"/>
      <w:divBdr>
        <w:top w:val="none" w:sz="0" w:space="0" w:color="auto"/>
        <w:left w:val="none" w:sz="0" w:space="0" w:color="auto"/>
        <w:bottom w:val="none" w:sz="0" w:space="0" w:color="auto"/>
        <w:right w:val="none" w:sz="0" w:space="0" w:color="auto"/>
      </w:divBdr>
    </w:div>
    <w:div w:id="1589852951">
      <w:bodyDiv w:val="1"/>
      <w:marLeft w:val="0"/>
      <w:marRight w:val="0"/>
      <w:marTop w:val="0"/>
      <w:marBottom w:val="0"/>
      <w:divBdr>
        <w:top w:val="none" w:sz="0" w:space="0" w:color="auto"/>
        <w:left w:val="none" w:sz="0" w:space="0" w:color="auto"/>
        <w:bottom w:val="none" w:sz="0" w:space="0" w:color="auto"/>
        <w:right w:val="none" w:sz="0" w:space="0" w:color="auto"/>
      </w:divBdr>
    </w:div>
    <w:div w:id="1618949734">
      <w:bodyDiv w:val="1"/>
      <w:marLeft w:val="0"/>
      <w:marRight w:val="0"/>
      <w:marTop w:val="0"/>
      <w:marBottom w:val="0"/>
      <w:divBdr>
        <w:top w:val="none" w:sz="0" w:space="0" w:color="auto"/>
        <w:left w:val="none" w:sz="0" w:space="0" w:color="auto"/>
        <w:bottom w:val="none" w:sz="0" w:space="0" w:color="auto"/>
        <w:right w:val="none" w:sz="0" w:space="0" w:color="auto"/>
      </w:divBdr>
    </w:div>
    <w:div w:id="1680624182">
      <w:bodyDiv w:val="1"/>
      <w:marLeft w:val="0"/>
      <w:marRight w:val="0"/>
      <w:marTop w:val="0"/>
      <w:marBottom w:val="0"/>
      <w:divBdr>
        <w:top w:val="none" w:sz="0" w:space="0" w:color="auto"/>
        <w:left w:val="none" w:sz="0" w:space="0" w:color="auto"/>
        <w:bottom w:val="none" w:sz="0" w:space="0" w:color="auto"/>
        <w:right w:val="none" w:sz="0" w:space="0" w:color="auto"/>
      </w:divBdr>
    </w:div>
    <w:div w:id="1743485420">
      <w:bodyDiv w:val="1"/>
      <w:marLeft w:val="0"/>
      <w:marRight w:val="0"/>
      <w:marTop w:val="0"/>
      <w:marBottom w:val="0"/>
      <w:divBdr>
        <w:top w:val="none" w:sz="0" w:space="0" w:color="auto"/>
        <w:left w:val="none" w:sz="0" w:space="0" w:color="auto"/>
        <w:bottom w:val="none" w:sz="0" w:space="0" w:color="auto"/>
        <w:right w:val="none" w:sz="0" w:space="0" w:color="auto"/>
      </w:divBdr>
    </w:div>
    <w:div w:id="1769546736">
      <w:bodyDiv w:val="1"/>
      <w:marLeft w:val="0"/>
      <w:marRight w:val="0"/>
      <w:marTop w:val="0"/>
      <w:marBottom w:val="0"/>
      <w:divBdr>
        <w:top w:val="none" w:sz="0" w:space="0" w:color="auto"/>
        <w:left w:val="none" w:sz="0" w:space="0" w:color="auto"/>
        <w:bottom w:val="none" w:sz="0" w:space="0" w:color="auto"/>
        <w:right w:val="none" w:sz="0" w:space="0" w:color="auto"/>
      </w:divBdr>
    </w:div>
    <w:div w:id="1794862872">
      <w:bodyDiv w:val="1"/>
      <w:marLeft w:val="0"/>
      <w:marRight w:val="0"/>
      <w:marTop w:val="0"/>
      <w:marBottom w:val="0"/>
      <w:divBdr>
        <w:top w:val="none" w:sz="0" w:space="0" w:color="auto"/>
        <w:left w:val="none" w:sz="0" w:space="0" w:color="auto"/>
        <w:bottom w:val="none" w:sz="0" w:space="0" w:color="auto"/>
        <w:right w:val="none" w:sz="0" w:space="0" w:color="auto"/>
      </w:divBdr>
    </w:div>
    <w:div w:id="1834446941">
      <w:bodyDiv w:val="1"/>
      <w:marLeft w:val="0"/>
      <w:marRight w:val="0"/>
      <w:marTop w:val="0"/>
      <w:marBottom w:val="0"/>
      <w:divBdr>
        <w:top w:val="none" w:sz="0" w:space="0" w:color="auto"/>
        <w:left w:val="none" w:sz="0" w:space="0" w:color="auto"/>
        <w:bottom w:val="none" w:sz="0" w:space="0" w:color="auto"/>
        <w:right w:val="none" w:sz="0" w:space="0" w:color="auto"/>
      </w:divBdr>
    </w:div>
    <w:div w:id="1835292604">
      <w:bodyDiv w:val="1"/>
      <w:marLeft w:val="0"/>
      <w:marRight w:val="0"/>
      <w:marTop w:val="0"/>
      <w:marBottom w:val="0"/>
      <w:divBdr>
        <w:top w:val="none" w:sz="0" w:space="0" w:color="auto"/>
        <w:left w:val="none" w:sz="0" w:space="0" w:color="auto"/>
        <w:bottom w:val="none" w:sz="0" w:space="0" w:color="auto"/>
        <w:right w:val="none" w:sz="0" w:space="0" w:color="auto"/>
      </w:divBdr>
    </w:div>
    <w:div w:id="1836796397">
      <w:bodyDiv w:val="1"/>
      <w:marLeft w:val="0"/>
      <w:marRight w:val="0"/>
      <w:marTop w:val="0"/>
      <w:marBottom w:val="0"/>
      <w:divBdr>
        <w:top w:val="none" w:sz="0" w:space="0" w:color="auto"/>
        <w:left w:val="none" w:sz="0" w:space="0" w:color="auto"/>
        <w:bottom w:val="none" w:sz="0" w:space="0" w:color="auto"/>
        <w:right w:val="none" w:sz="0" w:space="0" w:color="auto"/>
      </w:divBdr>
    </w:div>
    <w:div w:id="1873574287">
      <w:bodyDiv w:val="1"/>
      <w:marLeft w:val="0"/>
      <w:marRight w:val="0"/>
      <w:marTop w:val="0"/>
      <w:marBottom w:val="0"/>
      <w:divBdr>
        <w:top w:val="none" w:sz="0" w:space="0" w:color="auto"/>
        <w:left w:val="none" w:sz="0" w:space="0" w:color="auto"/>
        <w:bottom w:val="none" w:sz="0" w:space="0" w:color="auto"/>
        <w:right w:val="none" w:sz="0" w:space="0" w:color="auto"/>
      </w:divBdr>
    </w:div>
    <w:div w:id="1875607385">
      <w:bodyDiv w:val="1"/>
      <w:marLeft w:val="0"/>
      <w:marRight w:val="0"/>
      <w:marTop w:val="0"/>
      <w:marBottom w:val="0"/>
      <w:divBdr>
        <w:top w:val="none" w:sz="0" w:space="0" w:color="auto"/>
        <w:left w:val="none" w:sz="0" w:space="0" w:color="auto"/>
        <w:bottom w:val="none" w:sz="0" w:space="0" w:color="auto"/>
        <w:right w:val="none" w:sz="0" w:space="0" w:color="auto"/>
      </w:divBdr>
      <w:divsChild>
        <w:div w:id="1974366846">
          <w:marLeft w:val="288"/>
          <w:marRight w:val="0"/>
          <w:marTop w:val="0"/>
          <w:marBottom w:val="0"/>
          <w:divBdr>
            <w:top w:val="none" w:sz="0" w:space="0" w:color="auto"/>
            <w:left w:val="none" w:sz="0" w:space="0" w:color="auto"/>
            <w:bottom w:val="none" w:sz="0" w:space="0" w:color="auto"/>
            <w:right w:val="none" w:sz="0" w:space="0" w:color="auto"/>
          </w:divBdr>
        </w:div>
      </w:divsChild>
    </w:div>
    <w:div w:id="1882278110">
      <w:bodyDiv w:val="1"/>
      <w:marLeft w:val="0"/>
      <w:marRight w:val="0"/>
      <w:marTop w:val="0"/>
      <w:marBottom w:val="0"/>
      <w:divBdr>
        <w:top w:val="none" w:sz="0" w:space="0" w:color="auto"/>
        <w:left w:val="none" w:sz="0" w:space="0" w:color="auto"/>
        <w:bottom w:val="none" w:sz="0" w:space="0" w:color="auto"/>
        <w:right w:val="none" w:sz="0" w:space="0" w:color="auto"/>
      </w:divBdr>
    </w:div>
    <w:div w:id="1882327097">
      <w:bodyDiv w:val="1"/>
      <w:marLeft w:val="0"/>
      <w:marRight w:val="0"/>
      <w:marTop w:val="0"/>
      <w:marBottom w:val="0"/>
      <w:divBdr>
        <w:top w:val="none" w:sz="0" w:space="0" w:color="auto"/>
        <w:left w:val="none" w:sz="0" w:space="0" w:color="auto"/>
        <w:bottom w:val="none" w:sz="0" w:space="0" w:color="auto"/>
        <w:right w:val="none" w:sz="0" w:space="0" w:color="auto"/>
      </w:divBdr>
    </w:div>
    <w:div w:id="1924947538">
      <w:bodyDiv w:val="1"/>
      <w:marLeft w:val="0"/>
      <w:marRight w:val="0"/>
      <w:marTop w:val="0"/>
      <w:marBottom w:val="0"/>
      <w:divBdr>
        <w:top w:val="none" w:sz="0" w:space="0" w:color="auto"/>
        <w:left w:val="none" w:sz="0" w:space="0" w:color="auto"/>
        <w:bottom w:val="none" w:sz="0" w:space="0" w:color="auto"/>
        <w:right w:val="none" w:sz="0" w:space="0" w:color="auto"/>
      </w:divBdr>
    </w:div>
    <w:div w:id="1925450939">
      <w:bodyDiv w:val="1"/>
      <w:marLeft w:val="0"/>
      <w:marRight w:val="0"/>
      <w:marTop w:val="0"/>
      <w:marBottom w:val="0"/>
      <w:divBdr>
        <w:top w:val="none" w:sz="0" w:space="0" w:color="auto"/>
        <w:left w:val="none" w:sz="0" w:space="0" w:color="auto"/>
        <w:bottom w:val="none" w:sz="0" w:space="0" w:color="auto"/>
        <w:right w:val="none" w:sz="0" w:space="0" w:color="auto"/>
      </w:divBdr>
      <w:divsChild>
        <w:div w:id="1421294122">
          <w:marLeft w:val="446"/>
          <w:marRight w:val="0"/>
          <w:marTop w:val="0"/>
          <w:marBottom w:val="120"/>
          <w:divBdr>
            <w:top w:val="none" w:sz="0" w:space="0" w:color="auto"/>
            <w:left w:val="none" w:sz="0" w:space="0" w:color="auto"/>
            <w:bottom w:val="none" w:sz="0" w:space="0" w:color="auto"/>
            <w:right w:val="none" w:sz="0" w:space="0" w:color="auto"/>
          </w:divBdr>
        </w:div>
      </w:divsChild>
    </w:div>
    <w:div w:id="1936088352">
      <w:bodyDiv w:val="1"/>
      <w:marLeft w:val="0"/>
      <w:marRight w:val="0"/>
      <w:marTop w:val="0"/>
      <w:marBottom w:val="0"/>
      <w:divBdr>
        <w:top w:val="none" w:sz="0" w:space="0" w:color="auto"/>
        <w:left w:val="none" w:sz="0" w:space="0" w:color="auto"/>
        <w:bottom w:val="none" w:sz="0" w:space="0" w:color="auto"/>
        <w:right w:val="none" w:sz="0" w:space="0" w:color="auto"/>
      </w:divBdr>
      <w:divsChild>
        <w:div w:id="258485212">
          <w:marLeft w:val="0"/>
          <w:marRight w:val="0"/>
          <w:marTop w:val="192"/>
          <w:marBottom w:val="0"/>
          <w:divBdr>
            <w:top w:val="none" w:sz="0" w:space="0" w:color="auto"/>
            <w:left w:val="none" w:sz="0" w:space="0" w:color="auto"/>
            <w:bottom w:val="none" w:sz="0" w:space="0" w:color="auto"/>
            <w:right w:val="none" w:sz="0" w:space="0" w:color="auto"/>
          </w:divBdr>
        </w:div>
        <w:div w:id="976449823">
          <w:marLeft w:val="0"/>
          <w:marRight w:val="0"/>
          <w:marTop w:val="192"/>
          <w:marBottom w:val="0"/>
          <w:divBdr>
            <w:top w:val="none" w:sz="0" w:space="0" w:color="auto"/>
            <w:left w:val="none" w:sz="0" w:space="0" w:color="auto"/>
            <w:bottom w:val="none" w:sz="0" w:space="0" w:color="auto"/>
            <w:right w:val="none" w:sz="0" w:space="0" w:color="auto"/>
          </w:divBdr>
        </w:div>
        <w:div w:id="867185850">
          <w:marLeft w:val="0"/>
          <w:marRight w:val="0"/>
          <w:marTop w:val="0"/>
          <w:marBottom w:val="0"/>
          <w:divBdr>
            <w:top w:val="none" w:sz="0" w:space="0" w:color="auto"/>
            <w:left w:val="none" w:sz="0" w:space="0" w:color="auto"/>
            <w:bottom w:val="none" w:sz="0" w:space="0" w:color="auto"/>
            <w:right w:val="none" w:sz="0" w:space="0" w:color="auto"/>
          </w:divBdr>
          <w:divsChild>
            <w:div w:id="1536843003">
              <w:marLeft w:val="0"/>
              <w:marRight w:val="0"/>
              <w:marTop w:val="192"/>
              <w:marBottom w:val="0"/>
              <w:divBdr>
                <w:top w:val="none" w:sz="0" w:space="0" w:color="auto"/>
                <w:left w:val="none" w:sz="0" w:space="0" w:color="auto"/>
                <w:bottom w:val="none" w:sz="0" w:space="0" w:color="auto"/>
                <w:right w:val="none" w:sz="0" w:space="0" w:color="auto"/>
              </w:divBdr>
            </w:div>
          </w:divsChild>
        </w:div>
        <w:div w:id="1534422550">
          <w:marLeft w:val="0"/>
          <w:marRight w:val="0"/>
          <w:marTop w:val="0"/>
          <w:marBottom w:val="0"/>
          <w:divBdr>
            <w:top w:val="none" w:sz="0" w:space="0" w:color="auto"/>
            <w:left w:val="none" w:sz="0" w:space="0" w:color="auto"/>
            <w:bottom w:val="none" w:sz="0" w:space="0" w:color="auto"/>
            <w:right w:val="none" w:sz="0" w:space="0" w:color="auto"/>
          </w:divBdr>
        </w:div>
        <w:div w:id="1796290714">
          <w:marLeft w:val="0"/>
          <w:marRight w:val="0"/>
          <w:marTop w:val="192"/>
          <w:marBottom w:val="0"/>
          <w:divBdr>
            <w:top w:val="none" w:sz="0" w:space="0" w:color="auto"/>
            <w:left w:val="none" w:sz="0" w:space="0" w:color="auto"/>
            <w:bottom w:val="none" w:sz="0" w:space="0" w:color="auto"/>
            <w:right w:val="none" w:sz="0" w:space="0" w:color="auto"/>
          </w:divBdr>
        </w:div>
        <w:div w:id="213128131">
          <w:marLeft w:val="0"/>
          <w:marRight w:val="0"/>
          <w:marTop w:val="192"/>
          <w:marBottom w:val="0"/>
          <w:divBdr>
            <w:top w:val="none" w:sz="0" w:space="0" w:color="auto"/>
            <w:left w:val="none" w:sz="0" w:space="0" w:color="auto"/>
            <w:bottom w:val="none" w:sz="0" w:space="0" w:color="auto"/>
            <w:right w:val="none" w:sz="0" w:space="0" w:color="auto"/>
          </w:divBdr>
        </w:div>
        <w:div w:id="1775706164">
          <w:marLeft w:val="0"/>
          <w:marRight w:val="0"/>
          <w:marTop w:val="0"/>
          <w:marBottom w:val="0"/>
          <w:divBdr>
            <w:top w:val="none" w:sz="0" w:space="0" w:color="auto"/>
            <w:left w:val="none" w:sz="0" w:space="0" w:color="auto"/>
            <w:bottom w:val="none" w:sz="0" w:space="0" w:color="auto"/>
            <w:right w:val="none" w:sz="0" w:space="0" w:color="auto"/>
          </w:divBdr>
          <w:divsChild>
            <w:div w:id="888028891">
              <w:marLeft w:val="0"/>
              <w:marRight w:val="0"/>
              <w:marTop w:val="192"/>
              <w:marBottom w:val="0"/>
              <w:divBdr>
                <w:top w:val="none" w:sz="0" w:space="0" w:color="auto"/>
                <w:left w:val="none" w:sz="0" w:space="0" w:color="auto"/>
                <w:bottom w:val="none" w:sz="0" w:space="0" w:color="auto"/>
                <w:right w:val="none" w:sz="0" w:space="0" w:color="auto"/>
              </w:divBdr>
            </w:div>
          </w:divsChild>
        </w:div>
        <w:div w:id="2035114752">
          <w:marLeft w:val="0"/>
          <w:marRight w:val="0"/>
          <w:marTop w:val="0"/>
          <w:marBottom w:val="0"/>
          <w:divBdr>
            <w:top w:val="none" w:sz="0" w:space="0" w:color="auto"/>
            <w:left w:val="none" w:sz="0" w:space="0" w:color="auto"/>
            <w:bottom w:val="none" w:sz="0" w:space="0" w:color="auto"/>
            <w:right w:val="none" w:sz="0" w:space="0" w:color="auto"/>
          </w:divBdr>
        </w:div>
        <w:div w:id="560487904">
          <w:marLeft w:val="0"/>
          <w:marRight w:val="0"/>
          <w:marTop w:val="192"/>
          <w:marBottom w:val="0"/>
          <w:divBdr>
            <w:top w:val="none" w:sz="0" w:space="0" w:color="auto"/>
            <w:left w:val="none" w:sz="0" w:space="0" w:color="auto"/>
            <w:bottom w:val="none" w:sz="0" w:space="0" w:color="auto"/>
            <w:right w:val="none" w:sz="0" w:space="0" w:color="auto"/>
          </w:divBdr>
        </w:div>
        <w:div w:id="2011060356">
          <w:marLeft w:val="0"/>
          <w:marRight w:val="0"/>
          <w:marTop w:val="192"/>
          <w:marBottom w:val="0"/>
          <w:divBdr>
            <w:top w:val="none" w:sz="0" w:space="0" w:color="auto"/>
            <w:left w:val="none" w:sz="0" w:space="0" w:color="auto"/>
            <w:bottom w:val="none" w:sz="0" w:space="0" w:color="auto"/>
            <w:right w:val="none" w:sz="0" w:space="0" w:color="auto"/>
          </w:divBdr>
        </w:div>
        <w:div w:id="1780907644">
          <w:marLeft w:val="0"/>
          <w:marRight w:val="0"/>
          <w:marTop w:val="0"/>
          <w:marBottom w:val="0"/>
          <w:divBdr>
            <w:top w:val="none" w:sz="0" w:space="0" w:color="auto"/>
            <w:left w:val="none" w:sz="0" w:space="0" w:color="auto"/>
            <w:bottom w:val="none" w:sz="0" w:space="0" w:color="auto"/>
            <w:right w:val="none" w:sz="0" w:space="0" w:color="auto"/>
          </w:divBdr>
          <w:divsChild>
            <w:div w:id="1742094203">
              <w:marLeft w:val="0"/>
              <w:marRight w:val="0"/>
              <w:marTop w:val="192"/>
              <w:marBottom w:val="0"/>
              <w:divBdr>
                <w:top w:val="none" w:sz="0" w:space="0" w:color="auto"/>
                <w:left w:val="none" w:sz="0" w:space="0" w:color="auto"/>
                <w:bottom w:val="none" w:sz="0" w:space="0" w:color="auto"/>
                <w:right w:val="none" w:sz="0" w:space="0" w:color="auto"/>
              </w:divBdr>
            </w:div>
          </w:divsChild>
        </w:div>
        <w:div w:id="367294957">
          <w:marLeft w:val="0"/>
          <w:marRight w:val="0"/>
          <w:marTop w:val="0"/>
          <w:marBottom w:val="0"/>
          <w:divBdr>
            <w:top w:val="none" w:sz="0" w:space="0" w:color="auto"/>
            <w:left w:val="none" w:sz="0" w:space="0" w:color="auto"/>
            <w:bottom w:val="none" w:sz="0" w:space="0" w:color="auto"/>
            <w:right w:val="none" w:sz="0" w:space="0" w:color="auto"/>
          </w:divBdr>
        </w:div>
        <w:div w:id="582764503">
          <w:marLeft w:val="0"/>
          <w:marRight w:val="0"/>
          <w:marTop w:val="192"/>
          <w:marBottom w:val="0"/>
          <w:divBdr>
            <w:top w:val="none" w:sz="0" w:space="0" w:color="auto"/>
            <w:left w:val="none" w:sz="0" w:space="0" w:color="auto"/>
            <w:bottom w:val="none" w:sz="0" w:space="0" w:color="auto"/>
            <w:right w:val="none" w:sz="0" w:space="0" w:color="auto"/>
          </w:divBdr>
        </w:div>
        <w:div w:id="274335109">
          <w:marLeft w:val="0"/>
          <w:marRight w:val="0"/>
          <w:marTop w:val="192"/>
          <w:marBottom w:val="0"/>
          <w:divBdr>
            <w:top w:val="none" w:sz="0" w:space="0" w:color="auto"/>
            <w:left w:val="none" w:sz="0" w:space="0" w:color="auto"/>
            <w:bottom w:val="none" w:sz="0" w:space="0" w:color="auto"/>
            <w:right w:val="none" w:sz="0" w:space="0" w:color="auto"/>
          </w:divBdr>
        </w:div>
        <w:div w:id="914898552">
          <w:marLeft w:val="0"/>
          <w:marRight w:val="0"/>
          <w:marTop w:val="192"/>
          <w:marBottom w:val="0"/>
          <w:divBdr>
            <w:top w:val="none" w:sz="0" w:space="0" w:color="auto"/>
            <w:left w:val="none" w:sz="0" w:space="0" w:color="auto"/>
            <w:bottom w:val="none" w:sz="0" w:space="0" w:color="auto"/>
            <w:right w:val="none" w:sz="0" w:space="0" w:color="auto"/>
          </w:divBdr>
        </w:div>
        <w:div w:id="576281327">
          <w:marLeft w:val="0"/>
          <w:marRight w:val="0"/>
          <w:marTop w:val="192"/>
          <w:marBottom w:val="0"/>
          <w:divBdr>
            <w:top w:val="none" w:sz="0" w:space="0" w:color="auto"/>
            <w:left w:val="none" w:sz="0" w:space="0" w:color="auto"/>
            <w:bottom w:val="none" w:sz="0" w:space="0" w:color="auto"/>
            <w:right w:val="none" w:sz="0" w:space="0" w:color="auto"/>
          </w:divBdr>
        </w:div>
        <w:div w:id="877668567">
          <w:marLeft w:val="0"/>
          <w:marRight w:val="0"/>
          <w:marTop w:val="192"/>
          <w:marBottom w:val="0"/>
          <w:divBdr>
            <w:top w:val="none" w:sz="0" w:space="0" w:color="auto"/>
            <w:left w:val="none" w:sz="0" w:space="0" w:color="auto"/>
            <w:bottom w:val="none" w:sz="0" w:space="0" w:color="auto"/>
            <w:right w:val="none" w:sz="0" w:space="0" w:color="auto"/>
          </w:divBdr>
        </w:div>
        <w:div w:id="1438283490">
          <w:marLeft w:val="0"/>
          <w:marRight w:val="0"/>
          <w:marTop w:val="192"/>
          <w:marBottom w:val="0"/>
          <w:divBdr>
            <w:top w:val="none" w:sz="0" w:space="0" w:color="auto"/>
            <w:left w:val="none" w:sz="0" w:space="0" w:color="auto"/>
            <w:bottom w:val="none" w:sz="0" w:space="0" w:color="auto"/>
            <w:right w:val="none" w:sz="0" w:space="0" w:color="auto"/>
          </w:divBdr>
        </w:div>
        <w:div w:id="1877111710">
          <w:marLeft w:val="0"/>
          <w:marRight w:val="0"/>
          <w:marTop w:val="192"/>
          <w:marBottom w:val="0"/>
          <w:divBdr>
            <w:top w:val="none" w:sz="0" w:space="0" w:color="auto"/>
            <w:left w:val="none" w:sz="0" w:space="0" w:color="auto"/>
            <w:bottom w:val="none" w:sz="0" w:space="0" w:color="auto"/>
            <w:right w:val="none" w:sz="0" w:space="0" w:color="auto"/>
          </w:divBdr>
        </w:div>
        <w:div w:id="539711495">
          <w:marLeft w:val="0"/>
          <w:marRight w:val="0"/>
          <w:marTop w:val="192"/>
          <w:marBottom w:val="0"/>
          <w:divBdr>
            <w:top w:val="none" w:sz="0" w:space="0" w:color="auto"/>
            <w:left w:val="none" w:sz="0" w:space="0" w:color="auto"/>
            <w:bottom w:val="none" w:sz="0" w:space="0" w:color="auto"/>
            <w:right w:val="none" w:sz="0" w:space="0" w:color="auto"/>
          </w:divBdr>
        </w:div>
        <w:div w:id="467361893">
          <w:marLeft w:val="0"/>
          <w:marRight w:val="0"/>
          <w:marTop w:val="192"/>
          <w:marBottom w:val="0"/>
          <w:divBdr>
            <w:top w:val="none" w:sz="0" w:space="0" w:color="auto"/>
            <w:left w:val="none" w:sz="0" w:space="0" w:color="auto"/>
            <w:bottom w:val="none" w:sz="0" w:space="0" w:color="auto"/>
            <w:right w:val="none" w:sz="0" w:space="0" w:color="auto"/>
          </w:divBdr>
        </w:div>
        <w:div w:id="1938755693">
          <w:marLeft w:val="0"/>
          <w:marRight w:val="0"/>
          <w:marTop w:val="0"/>
          <w:marBottom w:val="0"/>
          <w:divBdr>
            <w:top w:val="none" w:sz="0" w:space="0" w:color="auto"/>
            <w:left w:val="none" w:sz="0" w:space="0" w:color="auto"/>
            <w:bottom w:val="none" w:sz="0" w:space="0" w:color="auto"/>
            <w:right w:val="none" w:sz="0" w:space="0" w:color="auto"/>
          </w:divBdr>
          <w:divsChild>
            <w:div w:id="730887776">
              <w:marLeft w:val="0"/>
              <w:marRight w:val="0"/>
              <w:marTop w:val="192"/>
              <w:marBottom w:val="0"/>
              <w:divBdr>
                <w:top w:val="none" w:sz="0" w:space="0" w:color="auto"/>
                <w:left w:val="none" w:sz="0" w:space="0" w:color="auto"/>
                <w:bottom w:val="none" w:sz="0" w:space="0" w:color="auto"/>
                <w:right w:val="none" w:sz="0" w:space="0" w:color="auto"/>
              </w:divBdr>
            </w:div>
          </w:divsChild>
        </w:div>
        <w:div w:id="806775525">
          <w:marLeft w:val="0"/>
          <w:marRight w:val="0"/>
          <w:marTop w:val="192"/>
          <w:marBottom w:val="0"/>
          <w:divBdr>
            <w:top w:val="none" w:sz="0" w:space="0" w:color="auto"/>
            <w:left w:val="none" w:sz="0" w:space="0" w:color="auto"/>
            <w:bottom w:val="none" w:sz="0" w:space="0" w:color="auto"/>
            <w:right w:val="none" w:sz="0" w:space="0" w:color="auto"/>
          </w:divBdr>
        </w:div>
        <w:div w:id="2132551844">
          <w:marLeft w:val="0"/>
          <w:marRight w:val="0"/>
          <w:marTop w:val="192"/>
          <w:marBottom w:val="0"/>
          <w:divBdr>
            <w:top w:val="none" w:sz="0" w:space="0" w:color="auto"/>
            <w:left w:val="none" w:sz="0" w:space="0" w:color="auto"/>
            <w:bottom w:val="none" w:sz="0" w:space="0" w:color="auto"/>
            <w:right w:val="none" w:sz="0" w:space="0" w:color="auto"/>
          </w:divBdr>
        </w:div>
        <w:div w:id="1414350404">
          <w:marLeft w:val="0"/>
          <w:marRight w:val="0"/>
          <w:marTop w:val="0"/>
          <w:marBottom w:val="0"/>
          <w:divBdr>
            <w:top w:val="none" w:sz="0" w:space="0" w:color="auto"/>
            <w:left w:val="none" w:sz="0" w:space="0" w:color="auto"/>
            <w:bottom w:val="none" w:sz="0" w:space="0" w:color="auto"/>
            <w:right w:val="none" w:sz="0" w:space="0" w:color="auto"/>
          </w:divBdr>
          <w:divsChild>
            <w:div w:id="580022662">
              <w:marLeft w:val="0"/>
              <w:marRight w:val="0"/>
              <w:marTop w:val="192"/>
              <w:marBottom w:val="0"/>
              <w:divBdr>
                <w:top w:val="none" w:sz="0" w:space="0" w:color="auto"/>
                <w:left w:val="none" w:sz="0" w:space="0" w:color="auto"/>
                <w:bottom w:val="none" w:sz="0" w:space="0" w:color="auto"/>
                <w:right w:val="none" w:sz="0" w:space="0" w:color="auto"/>
              </w:divBdr>
            </w:div>
          </w:divsChild>
        </w:div>
        <w:div w:id="738405842">
          <w:marLeft w:val="0"/>
          <w:marRight w:val="0"/>
          <w:marTop w:val="0"/>
          <w:marBottom w:val="0"/>
          <w:divBdr>
            <w:top w:val="none" w:sz="0" w:space="0" w:color="auto"/>
            <w:left w:val="none" w:sz="0" w:space="0" w:color="auto"/>
            <w:bottom w:val="none" w:sz="0" w:space="0" w:color="auto"/>
            <w:right w:val="none" w:sz="0" w:space="0" w:color="auto"/>
          </w:divBdr>
        </w:div>
      </w:divsChild>
    </w:div>
    <w:div w:id="1945767639">
      <w:bodyDiv w:val="1"/>
      <w:marLeft w:val="0"/>
      <w:marRight w:val="0"/>
      <w:marTop w:val="0"/>
      <w:marBottom w:val="0"/>
      <w:divBdr>
        <w:top w:val="none" w:sz="0" w:space="0" w:color="auto"/>
        <w:left w:val="none" w:sz="0" w:space="0" w:color="auto"/>
        <w:bottom w:val="none" w:sz="0" w:space="0" w:color="auto"/>
        <w:right w:val="none" w:sz="0" w:space="0" w:color="auto"/>
      </w:divBdr>
    </w:div>
    <w:div w:id="1970477016">
      <w:bodyDiv w:val="1"/>
      <w:marLeft w:val="0"/>
      <w:marRight w:val="0"/>
      <w:marTop w:val="0"/>
      <w:marBottom w:val="0"/>
      <w:divBdr>
        <w:top w:val="none" w:sz="0" w:space="0" w:color="auto"/>
        <w:left w:val="none" w:sz="0" w:space="0" w:color="auto"/>
        <w:bottom w:val="none" w:sz="0" w:space="0" w:color="auto"/>
        <w:right w:val="none" w:sz="0" w:space="0" w:color="auto"/>
      </w:divBdr>
    </w:div>
    <w:div w:id="1977712336">
      <w:bodyDiv w:val="1"/>
      <w:marLeft w:val="0"/>
      <w:marRight w:val="0"/>
      <w:marTop w:val="0"/>
      <w:marBottom w:val="0"/>
      <w:divBdr>
        <w:top w:val="none" w:sz="0" w:space="0" w:color="auto"/>
        <w:left w:val="none" w:sz="0" w:space="0" w:color="auto"/>
        <w:bottom w:val="none" w:sz="0" w:space="0" w:color="auto"/>
        <w:right w:val="none" w:sz="0" w:space="0" w:color="auto"/>
      </w:divBdr>
    </w:div>
    <w:div w:id="2010280640">
      <w:bodyDiv w:val="1"/>
      <w:marLeft w:val="0"/>
      <w:marRight w:val="0"/>
      <w:marTop w:val="0"/>
      <w:marBottom w:val="0"/>
      <w:divBdr>
        <w:top w:val="none" w:sz="0" w:space="0" w:color="auto"/>
        <w:left w:val="none" w:sz="0" w:space="0" w:color="auto"/>
        <w:bottom w:val="none" w:sz="0" w:space="0" w:color="auto"/>
        <w:right w:val="none" w:sz="0" w:space="0" w:color="auto"/>
      </w:divBdr>
    </w:div>
    <w:div w:id="2021538670">
      <w:bodyDiv w:val="1"/>
      <w:marLeft w:val="0"/>
      <w:marRight w:val="0"/>
      <w:marTop w:val="0"/>
      <w:marBottom w:val="0"/>
      <w:divBdr>
        <w:top w:val="none" w:sz="0" w:space="0" w:color="auto"/>
        <w:left w:val="none" w:sz="0" w:space="0" w:color="auto"/>
        <w:bottom w:val="none" w:sz="0" w:space="0" w:color="auto"/>
        <w:right w:val="none" w:sz="0" w:space="0" w:color="auto"/>
      </w:divBdr>
    </w:div>
    <w:div w:id="2053992258">
      <w:bodyDiv w:val="1"/>
      <w:marLeft w:val="0"/>
      <w:marRight w:val="0"/>
      <w:marTop w:val="0"/>
      <w:marBottom w:val="0"/>
      <w:divBdr>
        <w:top w:val="none" w:sz="0" w:space="0" w:color="auto"/>
        <w:left w:val="none" w:sz="0" w:space="0" w:color="auto"/>
        <w:bottom w:val="none" w:sz="0" w:space="0" w:color="auto"/>
        <w:right w:val="none" w:sz="0" w:space="0" w:color="auto"/>
      </w:divBdr>
    </w:div>
    <w:div w:id="2093426817">
      <w:bodyDiv w:val="1"/>
      <w:marLeft w:val="0"/>
      <w:marRight w:val="0"/>
      <w:marTop w:val="0"/>
      <w:marBottom w:val="0"/>
      <w:divBdr>
        <w:top w:val="none" w:sz="0" w:space="0" w:color="auto"/>
        <w:left w:val="none" w:sz="0" w:space="0" w:color="auto"/>
        <w:bottom w:val="none" w:sz="0" w:space="0" w:color="auto"/>
        <w:right w:val="none" w:sz="0" w:space="0" w:color="auto"/>
      </w:divBdr>
    </w:div>
    <w:div w:id="2124885687">
      <w:bodyDiv w:val="1"/>
      <w:marLeft w:val="0"/>
      <w:marRight w:val="0"/>
      <w:marTop w:val="0"/>
      <w:marBottom w:val="0"/>
      <w:divBdr>
        <w:top w:val="none" w:sz="0" w:space="0" w:color="auto"/>
        <w:left w:val="none" w:sz="0" w:space="0" w:color="auto"/>
        <w:bottom w:val="none" w:sz="0" w:space="0" w:color="auto"/>
        <w:right w:val="none" w:sz="0" w:space="0" w:color="auto"/>
      </w:divBdr>
    </w:div>
    <w:div w:id="214689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31</Pages>
  <Words>10784</Words>
  <Characters>61475</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5</cp:revision>
  <cp:lastPrinted>2021-04-25T18:22:00Z</cp:lastPrinted>
  <dcterms:created xsi:type="dcterms:W3CDTF">2024-09-29T16:12:00Z</dcterms:created>
  <dcterms:modified xsi:type="dcterms:W3CDTF">2024-12-16T19:13:00Z</dcterms:modified>
</cp:coreProperties>
</file>